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A54DC" w14:textId="77777777" w:rsidR="00F97659" w:rsidRDefault="00F97659" w:rsidP="005034CE">
      <w:pPr>
        <w:spacing w:after="0" w:line="240" w:lineRule="auto"/>
        <w:jc w:val="center"/>
        <w:rPr>
          <w:rFonts w:ascii="Arial (W1)" w:eastAsia="Times New Roman" w:hAnsi="Arial (W1)" w:cs="Arial (W1)"/>
          <w:b/>
          <w:bCs/>
          <w:lang w:eastAsia="pt-BR"/>
        </w:rPr>
      </w:pPr>
    </w:p>
    <w:p w14:paraId="0DC641E9" w14:textId="0ADE867E" w:rsidR="005034CE" w:rsidRDefault="005034CE" w:rsidP="005034CE">
      <w:pPr>
        <w:spacing w:after="0" w:line="240" w:lineRule="auto"/>
        <w:jc w:val="center"/>
        <w:rPr>
          <w:rFonts w:ascii="Arial (W1)" w:eastAsia="Times New Roman" w:hAnsi="Arial (W1)" w:cs="Arial (W1)"/>
          <w:b/>
          <w:bCs/>
          <w:lang w:eastAsia="pt-BR"/>
        </w:rPr>
      </w:pPr>
      <w:r w:rsidRPr="006659B2">
        <w:rPr>
          <w:rFonts w:ascii="Arial (W1)" w:eastAsia="Times New Roman" w:hAnsi="Arial (W1)" w:cs="Arial (W1)"/>
          <w:b/>
          <w:bCs/>
          <w:lang w:eastAsia="pt-BR"/>
        </w:rPr>
        <w:t>PROJETO DE LEI Nº</w:t>
      </w:r>
      <w:r>
        <w:rPr>
          <w:rFonts w:ascii="Arial (W1)" w:eastAsia="Times New Roman" w:hAnsi="Arial (W1)" w:cs="Arial (W1)"/>
          <w:b/>
          <w:bCs/>
          <w:lang w:eastAsia="pt-BR"/>
        </w:rPr>
        <w:t xml:space="preserve"> </w:t>
      </w:r>
      <w:proofErr w:type="spellStart"/>
      <w:r>
        <w:rPr>
          <w:rFonts w:ascii="Arial (W1)" w:eastAsia="Times New Roman" w:hAnsi="Arial (W1)" w:cs="Arial (W1)"/>
          <w:b/>
          <w:bCs/>
          <w:lang w:eastAsia="pt-BR"/>
        </w:rPr>
        <w:t>xxx</w:t>
      </w:r>
      <w:proofErr w:type="spellEnd"/>
      <w:r w:rsidRPr="006659B2">
        <w:rPr>
          <w:rFonts w:ascii="Arial (W1)" w:eastAsia="Times New Roman" w:hAnsi="Arial (W1)" w:cs="Arial (W1)"/>
          <w:b/>
          <w:bCs/>
          <w:lang w:eastAsia="pt-BR"/>
        </w:rPr>
        <w:t xml:space="preserve">, DE </w:t>
      </w:r>
      <w:r>
        <w:rPr>
          <w:rFonts w:ascii="Arial (W1)" w:eastAsia="Times New Roman" w:hAnsi="Arial (W1)" w:cs="Arial (W1)"/>
          <w:b/>
          <w:bCs/>
          <w:lang w:eastAsia="pt-BR"/>
        </w:rPr>
        <w:t>2021</w:t>
      </w:r>
    </w:p>
    <w:p w14:paraId="09DB2ED6" w14:textId="77777777" w:rsidR="005034CE" w:rsidRPr="006659B2" w:rsidRDefault="005034CE" w:rsidP="005034CE">
      <w:pPr>
        <w:spacing w:after="0" w:line="240" w:lineRule="auto"/>
        <w:jc w:val="center"/>
        <w:rPr>
          <w:rFonts w:ascii="Arial (W1)" w:eastAsia="Times New Roman" w:hAnsi="Arial (W1)" w:cs="Arial (W1)"/>
          <w:b/>
          <w:bCs/>
          <w:lang w:eastAsia="pt-BR"/>
        </w:rPr>
      </w:pPr>
    </w:p>
    <w:p w14:paraId="7FA10524" w14:textId="77777777" w:rsidR="005034CE" w:rsidRPr="000A4261" w:rsidRDefault="005034CE" w:rsidP="00446FE9">
      <w:pPr>
        <w:spacing w:after="0" w:line="240" w:lineRule="auto"/>
        <w:ind w:left="2211"/>
        <w:jc w:val="both"/>
        <w:rPr>
          <w:rFonts w:ascii="Calibri" w:eastAsia="Times New Roman" w:hAnsi="Calibri" w:cs="Arial (W1)"/>
          <w:sz w:val="24"/>
          <w:szCs w:val="24"/>
          <w:lang w:eastAsia="pt-BR"/>
        </w:rPr>
      </w:pPr>
    </w:p>
    <w:p w14:paraId="7D6F137D" w14:textId="77777777" w:rsidR="005034CE" w:rsidRPr="006659B2" w:rsidRDefault="005034CE" w:rsidP="005034CE">
      <w:pPr>
        <w:spacing w:after="0" w:line="240" w:lineRule="auto"/>
        <w:jc w:val="center"/>
        <w:rPr>
          <w:rFonts w:ascii="Arial (W1)" w:eastAsia="Times New Roman" w:hAnsi="Arial (W1)" w:cs="Arial (W1)"/>
          <w:b/>
          <w:bCs/>
          <w:lang w:eastAsia="pt-BR"/>
        </w:rPr>
      </w:pPr>
    </w:p>
    <w:p w14:paraId="70FFE453" w14:textId="41229E88" w:rsidR="00A94D1C" w:rsidRDefault="00A94D1C" w:rsidP="00BD7126">
      <w:pPr>
        <w:pStyle w:val="Corpo"/>
        <w:ind w:left="2124"/>
        <w:rPr>
          <w:szCs w:val="24"/>
        </w:rPr>
      </w:pPr>
      <w:r w:rsidRPr="002E1185">
        <w:rPr>
          <w:szCs w:val="24"/>
        </w:rPr>
        <w:t>Dispõe no âmbito do município de Santo André sobre a</w:t>
      </w:r>
      <w:r w:rsidR="00446FE9">
        <w:rPr>
          <w:szCs w:val="24"/>
        </w:rPr>
        <w:t xml:space="preserve"> distribuição e</w:t>
      </w:r>
      <w:r w:rsidRPr="002E1185">
        <w:rPr>
          <w:szCs w:val="24"/>
        </w:rPr>
        <w:t xml:space="preserve"> autorização de fornecimento</w:t>
      </w:r>
      <w:r w:rsidR="00446FE9">
        <w:rPr>
          <w:szCs w:val="24"/>
        </w:rPr>
        <w:t xml:space="preserve"> </w:t>
      </w:r>
      <w:r w:rsidRPr="002E1185">
        <w:rPr>
          <w:szCs w:val="24"/>
        </w:rPr>
        <w:t xml:space="preserve">de absorventes higiênicos para </w:t>
      </w:r>
      <w:r w:rsidR="00BD7126" w:rsidRPr="002E1185">
        <w:rPr>
          <w:szCs w:val="24"/>
        </w:rPr>
        <w:t xml:space="preserve">mulheres </w:t>
      </w:r>
      <w:r w:rsidR="00BD7126">
        <w:rPr>
          <w:szCs w:val="24"/>
        </w:rPr>
        <w:t xml:space="preserve">em situação de vulnerabilidade social, mulheres em situação de rua e </w:t>
      </w:r>
      <w:r w:rsidR="00CF24BA" w:rsidRPr="002E1185">
        <w:rPr>
          <w:szCs w:val="24"/>
        </w:rPr>
        <w:t>adolescentes em fase escolar</w:t>
      </w:r>
      <w:r w:rsidR="00BD7126">
        <w:rPr>
          <w:szCs w:val="24"/>
        </w:rPr>
        <w:t>,</w:t>
      </w:r>
      <w:r w:rsidRPr="002E1185">
        <w:rPr>
          <w:szCs w:val="24"/>
        </w:rPr>
        <w:t xml:space="preserve"> e dá outras providências</w:t>
      </w:r>
      <w:r w:rsidR="00BD7126">
        <w:rPr>
          <w:szCs w:val="24"/>
        </w:rPr>
        <w:t>.</w:t>
      </w:r>
    </w:p>
    <w:p w14:paraId="6828A67D" w14:textId="77777777" w:rsidR="00BD7126" w:rsidRPr="002E1185" w:rsidRDefault="00BD7126" w:rsidP="00BD7126">
      <w:pPr>
        <w:pStyle w:val="Corpo"/>
        <w:ind w:left="2124"/>
        <w:rPr>
          <w:szCs w:val="24"/>
        </w:rPr>
      </w:pPr>
    </w:p>
    <w:p w14:paraId="77E043B4" w14:textId="28AD40E0" w:rsidR="00A94D1C" w:rsidRPr="002E1185" w:rsidRDefault="00A94D1C" w:rsidP="007325B2">
      <w:pPr>
        <w:pStyle w:val="Corpo"/>
        <w:ind w:firstLine="0"/>
        <w:rPr>
          <w:szCs w:val="24"/>
        </w:rPr>
      </w:pPr>
      <w:r w:rsidRPr="002E1185">
        <w:rPr>
          <w:b/>
          <w:bCs/>
          <w:szCs w:val="24"/>
        </w:rPr>
        <w:t>Art</w:t>
      </w:r>
      <w:r w:rsidR="007325B2">
        <w:rPr>
          <w:b/>
          <w:bCs/>
          <w:szCs w:val="24"/>
        </w:rPr>
        <w:t>.</w:t>
      </w:r>
      <w:r w:rsidRPr="002E1185">
        <w:rPr>
          <w:b/>
          <w:bCs/>
          <w:szCs w:val="24"/>
        </w:rPr>
        <w:t xml:space="preserve"> 1º</w:t>
      </w:r>
      <w:r w:rsidRPr="002E1185">
        <w:rPr>
          <w:szCs w:val="24"/>
        </w:rPr>
        <w:t xml:space="preserve"> - Fica </w:t>
      </w:r>
      <w:r w:rsidR="00CF24BA" w:rsidRPr="002E1185">
        <w:rPr>
          <w:szCs w:val="24"/>
        </w:rPr>
        <w:t>instituída</w:t>
      </w:r>
      <w:r w:rsidRPr="002E1185">
        <w:rPr>
          <w:szCs w:val="24"/>
        </w:rPr>
        <w:t xml:space="preserve"> </w:t>
      </w:r>
      <w:r w:rsidR="00CF24BA" w:rsidRPr="002E1185">
        <w:rPr>
          <w:szCs w:val="24"/>
        </w:rPr>
        <w:t xml:space="preserve">a </w:t>
      </w:r>
      <w:r w:rsidR="00BD7126">
        <w:rPr>
          <w:szCs w:val="24"/>
        </w:rPr>
        <w:t>p</w:t>
      </w:r>
      <w:r w:rsidR="008E591A" w:rsidRPr="002E1185">
        <w:rPr>
          <w:szCs w:val="24"/>
        </w:rPr>
        <w:t xml:space="preserve">olítica </w:t>
      </w:r>
      <w:r w:rsidR="00BD7126">
        <w:rPr>
          <w:szCs w:val="24"/>
        </w:rPr>
        <w:t>m</w:t>
      </w:r>
      <w:r w:rsidR="008E591A" w:rsidRPr="002E1185">
        <w:rPr>
          <w:szCs w:val="24"/>
        </w:rPr>
        <w:t>unicipal</w:t>
      </w:r>
      <w:r w:rsidR="00CF24BA" w:rsidRPr="002E1185">
        <w:rPr>
          <w:szCs w:val="24"/>
        </w:rPr>
        <w:t xml:space="preserve"> </w:t>
      </w:r>
      <w:r w:rsidR="00BD7126">
        <w:rPr>
          <w:szCs w:val="24"/>
        </w:rPr>
        <w:t>de</w:t>
      </w:r>
      <w:r w:rsidR="008E591A" w:rsidRPr="002E1185">
        <w:rPr>
          <w:szCs w:val="24"/>
        </w:rPr>
        <w:t xml:space="preserve"> universalização do </w:t>
      </w:r>
      <w:r w:rsidR="00BD7126">
        <w:rPr>
          <w:szCs w:val="24"/>
        </w:rPr>
        <w:t>a</w:t>
      </w:r>
      <w:r w:rsidR="008E591A" w:rsidRPr="002E1185">
        <w:rPr>
          <w:szCs w:val="24"/>
        </w:rPr>
        <w:t xml:space="preserve">cesso a </w:t>
      </w:r>
      <w:r w:rsidR="00BD7126">
        <w:rPr>
          <w:szCs w:val="24"/>
        </w:rPr>
        <w:t>a</w:t>
      </w:r>
      <w:r w:rsidR="008E591A" w:rsidRPr="002E1185">
        <w:rPr>
          <w:szCs w:val="24"/>
        </w:rPr>
        <w:t xml:space="preserve">bsorventes </w:t>
      </w:r>
      <w:r w:rsidR="00BD7126">
        <w:rPr>
          <w:szCs w:val="24"/>
        </w:rPr>
        <w:t>h</w:t>
      </w:r>
      <w:r w:rsidR="008E591A" w:rsidRPr="002E1185">
        <w:rPr>
          <w:szCs w:val="24"/>
        </w:rPr>
        <w:t>igiênicos, que se regerá nos termos desta lei.</w:t>
      </w:r>
    </w:p>
    <w:p w14:paraId="119D3FBC" w14:textId="735DF9B7" w:rsidR="00A94D1C" w:rsidRPr="002E1185" w:rsidRDefault="00A94D1C" w:rsidP="007325B2">
      <w:pPr>
        <w:pStyle w:val="Corpo"/>
        <w:ind w:firstLine="0"/>
        <w:rPr>
          <w:szCs w:val="24"/>
        </w:rPr>
      </w:pPr>
      <w:r w:rsidRPr="007325B2">
        <w:rPr>
          <w:b/>
          <w:bCs/>
          <w:szCs w:val="24"/>
        </w:rPr>
        <w:t>Parágrafo Único</w:t>
      </w:r>
      <w:r w:rsidR="007325B2" w:rsidRPr="007325B2">
        <w:rPr>
          <w:b/>
          <w:bCs/>
          <w:szCs w:val="24"/>
        </w:rPr>
        <w:t>.</w:t>
      </w:r>
      <w:r w:rsidRPr="002E1185">
        <w:rPr>
          <w:szCs w:val="24"/>
        </w:rPr>
        <w:t xml:space="preserve"> O Poder </w:t>
      </w:r>
      <w:r w:rsidR="00DC28EB">
        <w:rPr>
          <w:szCs w:val="24"/>
        </w:rPr>
        <w:t>E</w:t>
      </w:r>
      <w:r w:rsidRPr="002E1185">
        <w:rPr>
          <w:szCs w:val="24"/>
        </w:rPr>
        <w:t xml:space="preserve">xecutivo </w:t>
      </w:r>
      <w:r w:rsidR="00BD7126">
        <w:rPr>
          <w:szCs w:val="24"/>
        </w:rPr>
        <w:t xml:space="preserve">Municipal, </w:t>
      </w:r>
      <w:r w:rsidRPr="002E1185">
        <w:rPr>
          <w:szCs w:val="24"/>
        </w:rPr>
        <w:t xml:space="preserve">por meio da Secretaria de </w:t>
      </w:r>
      <w:r w:rsidR="00BD7126" w:rsidRPr="002E1185">
        <w:rPr>
          <w:szCs w:val="24"/>
        </w:rPr>
        <w:t>Saúde e</w:t>
      </w:r>
      <w:r w:rsidRPr="002E1185">
        <w:rPr>
          <w:szCs w:val="24"/>
        </w:rPr>
        <w:t xml:space="preserve"> </w:t>
      </w:r>
      <w:r w:rsidR="00BD7126">
        <w:rPr>
          <w:szCs w:val="24"/>
        </w:rPr>
        <w:t xml:space="preserve">da </w:t>
      </w:r>
      <w:r w:rsidRPr="002E1185">
        <w:rPr>
          <w:szCs w:val="24"/>
        </w:rPr>
        <w:t>Secretaria</w:t>
      </w:r>
      <w:r w:rsidR="00267F99" w:rsidRPr="002E1185">
        <w:rPr>
          <w:szCs w:val="24"/>
        </w:rPr>
        <w:t xml:space="preserve"> de Cidadania e</w:t>
      </w:r>
      <w:r w:rsidRPr="002E1185">
        <w:rPr>
          <w:szCs w:val="24"/>
        </w:rPr>
        <w:t xml:space="preserve"> Assistência</w:t>
      </w:r>
      <w:r w:rsidR="00267F99" w:rsidRPr="002E1185">
        <w:rPr>
          <w:szCs w:val="24"/>
        </w:rPr>
        <w:t xml:space="preserve"> </w:t>
      </w:r>
      <w:r w:rsidR="00267F99" w:rsidRPr="00BD7126">
        <w:rPr>
          <w:szCs w:val="24"/>
        </w:rPr>
        <w:t>Social</w:t>
      </w:r>
      <w:r w:rsidR="00BD7126">
        <w:rPr>
          <w:szCs w:val="24"/>
        </w:rPr>
        <w:t>,</w:t>
      </w:r>
      <w:r w:rsidR="007325B2">
        <w:rPr>
          <w:szCs w:val="24"/>
        </w:rPr>
        <w:t xml:space="preserve"> </w:t>
      </w:r>
      <w:r w:rsidR="007325B2" w:rsidRPr="007325B2">
        <w:rPr>
          <w:szCs w:val="24"/>
        </w:rPr>
        <w:t>fornecerá</w:t>
      </w:r>
      <w:r w:rsidR="00267F99" w:rsidRPr="00BD7126">
        <w:rPr>
          <w:szCs w:val="24"/>
        </w:rPr>
        <w:t xml:space="preserve"> </w:t>
      </w:r>
      <w:r w:rsidRPr="000064CF">
        <w:rPr>
          <w:szCs w:val="24"/>
        </w:rPr>
        <w:t>o</w:t>
      </w:r>
      <w:r w:rsidRPr="002E1185">
        <w:rPr>
          <w:szCs w:val="24"/>
        </w:rPr>
        <w:t>s</w:t>
      </w:r>
      <w:r w:rsidR="00267F99" w:rsidRPr="002E1185">
        <w:rPr>
          <w:szCs w:val="24"/>
        </w:rPr>
        <w:t xml:space="preserve"> </w:t>
      </w:r>
      <w:r w:rsidRPr="002E1185">
        <w:rPr>
          <w:szCs w:val="24"/>
        </w:rPr>
        <w:t xml:space="preserve">absorventes higiênicos em quantidade necessária às mulheres </w:t>
      </w:r>
      <w:r w:rsidR="00BD7126">
        <w:rPr>
          <w:szCs w:val="24"/>
        </w:rPr>
        <w:t>em situação de pobreza e extrema-pobreza</w:t>
      </w:r>
      <w:r w:rsidR="006731D9">
        <w:rPr>
          <w:szCs w:val="24"/>
        </w:rPr>
        <w:t>, mulheres em situação de ru</w:t>
      </w:r>
      <w:r w:rsidR="007325B2">
        <w:rPr>
          <w:szCs w:val="24"/>
        </w:rPr>
        <w:t xml:space="preserve">a e </w:t>
      </w:r>
      <w:r w:rsidR="001E7CEC">
        <w:rPr>
          <w:szCs w:val="24"/>
        </w:rPr>
        <w:t>adolescentes em fase escolar</w:t>
      </w:r>
      <w:r w:rsidR="00446FE9">
        <w:rPr>
          <w:szCs w:val="24"/>
        </w:rPr>
        <w:t>.</w:t>
      </w:r>
    </w:p>
    <w:p w14:paraId="214EB177" w14:textId="341A3827" w:rsidR="006731D9" w:rsidRDefault="00A94D1C" w:rsidP="007325B2">
      <w:pPr>
        <w:pStyle w:val="Corpo"/>
        <w:ind w:firstLine="0"/>
        <w:rPr>
          <w:szCs w:val="24"/>
        </w:rPr>
      </w:pPr>
      <w:r w:rsidRPr="002E1185">
        <w:rPr>
          <w:b/>
          <w:bCs/>
          <w:szCs w:val="24"/>
        </w:rPr>
        <w:t>Art</w:t>
      </w:r>
      <w:r w:rsidR="007325B2">
        <w:rPr>
          <w:b/>
          <w:bCs/>
          <w:szCs w:val="24"/>
        </w:rPr>
        <w:t>.</w:t>
      </w:r>
      <w:r w:rsidRPr="002E1185">
        <w:rPr>
          <w:b/>
          <w:bCs/>
          <w:szCs w:val="24"/>
        </w:rPr>
        <w:t xml:space="preserve"> 2º</w:t>
      </w:r>
      <w:r w:rsidRPr="002E1185">
        <w:rPr>
          <w:szCs w:val="24"/>
        </w:rPr>
        <w:t xml:space="preserve"> - Para ter direito ao absorvente, </w:t>
      </w:r>
      <w:r w:rsidR="00BD7126">
        <w:rPr>
          <w:szCs w:val="24"/>
        </w:rPr>
        <w:t>as beneficiadas</w:t>
      </w:r>
      <w:r w:rsidRPr="002E1185">
        <w:rPr>
          <w:szCs w:val="24"/>
        </w:rPr>
        <w:t xml:space="preserve"> dever</w:t>
      </w:r>
      <w:r w:rsidR="00BD7126">
        <w:rPr>
          <w:szCs w:val="24"/>
        </w:rPr>
        <w:t>ão</w:t>
      </w:r>
      <w:r w:rsidRPr="002E1185">
        <w:rPr>
          <w:szCs w:val="24"/>
        </w:rPr>
        <w:t xml:space="preserve"> </w:t>
      </w:r>
      <w:r w:rsidR="00BD7126">
        <w:rPr>
          <w:szCs w:val="24"/>
        </w:rPr>
        <w:t>realizar seu</w:t>
      </w:r>
      <w:r w:rsidR="00267F99" w:rsidRPr="002E1185">
        <w:rPr>
          <w:szCs w:val="24"/>
        </w:rPr>
        <w:t xml:space="preserve"> </w:t>
      </w:r>
      <w:r w:rsidRPr="002E1185">
        <w:rPr>
          <w:szCs w:val="24"/>
        </w:rPr>
        <w:t>cadastr</w:t>
      </w:r>
      <w:r w:rsidR="00BD7126">
        <w:rPr>
          <w:szCs w:val="24"/>
        </w:rPr>
        <w:t>o</w:t>
      </w:r>
      <w:r w:rsidRPr="002E1185">
        <w:rPr>
          <w:szCs w:val="24"/>
        </w:rPr>
        <w:t xml:space="preserve"> em qualquer</w:t>
      </w:r>
      <w:r w:rsidR="007325B2">
        <w:rPr>
          <w:szCs w:val="24"/>
        </w:rPr>
        <w:t xml:space="preserve"> </w:t>
      </w:r>
      <w:r w:rsidR="007325B2" w:rsidRPr="007325B2">
        <w:rPr>
          <w:szCs w:val="24"/>
        </w:rPr>
        <w:t>CRAS/CREAS - Centros</w:t>
      </w:r>
      <w:r w:rsidRPr="002E1185">
        <w:rPr>
          <w:szCs w:val="24"/>
        </w:rPr>
        <w:t xml:space="preserve"> de Referência em Assistência Social do município de</w:t>
      </w:r>
      <w:r w:rsidR="00267F99" w:rsidRPr="002E1185">
        <w:rPr>
          <w:szCs w:val="24"/>
        </w:rPr>
        <w:t xml:space="preserve"> Santo André.</w:t>
      </w:r>
    </w:p>
    <w:p w14:paraId="04F95E97" w14:textId="445CB2F3" w:rsidR="00C5363C" w:rsidRPr="006731D9" w:rsidRDefault="00A94D1C" w:rsidP="007325B2">
      <w:pPr>
        <w:pStyle w:val="Corpo"/>
        <w:ind w:firstLine="0"/>
        <w:rPr>
          <w:szCs w:val="24"/>
        </w:rPr>
      </w:pPr>
      <w:r w:rsidRPr="00AB695B">
        <w:rPr>
          <w:b/>
          <w:bCs/>
          <w:szCs w:val="24"/>
        </w:rPr>
        <w:t>Art</w:t>
      </w:r>
      <w:r w:rsidR="007325B2">
        <w:rPr>
          <w:b/>
          <w:bCs/>
          <w:szCs w:val="24"/>
        </w:rPr>
        <w:t>.</w:t>
      </w:r>
      <w:r w:rsidRPr="00AB695B">
        <w:rPr>
          <w:b/>
          <w:bCs/>
          <w:szCs w:val="24"/>
        </w:rPr>
        <w:t xml:space="preserve"> 3º</w:t>
      </w:r>
      <w:r w:rsidRPr="00AB695B">
        <w:rPr>
          <w:szCs w:val="24"/>
        </w:rPr>
        <w:t xml:space="preserve"> -</w:t>
      </w:r>
      <w:r w:rsidR="003D564C" w:rsidRPr="00AB695B">
        <w:rPr>
          <w:rFonts w:eastAsia="Times New Roman" w:cs="Arial"/>
          <w:szCs w:val="24"/>
          <w:lang w:eastAsia="pt-BR"/>
        </w:rPr>
        <w:t xml:space="preserve"> </w:t>
      </w:r>
      <w:r w:rsidR="00BD7126">
        <w:rPr>
          <w:rFonts w:eastAsia="Times New Roman" w:cs="Arial"/>
          <w:szCs w:val="24"/>
          <w:lang w:eastAsia="pt-BR"/>
        </w:rPr>
        <w:t>Esta</w:t>
      </w:r>
      <w:r w:rsidR="00C5363C" w:rsidRPr="00AB695B">
        <w:rPr>
          <w:rFonts w:eastAsia="Times New Roman" w:cs="Arial"/>
          <w:szCs w:val="24"/>
          <w:lang w:eastAsia="pt-BR"/>
        </w:rPr>
        <w:t xml:space="preserve"> </w:t>
      </w:r>
      <w:r w:rsidR="00BD7126">
        <w:rPr>
          <w:rFonts w:eastAsia="Times New Roman" w:cs="Arial"/>
          <w:szCs w:val="24"/>
          <w:lang w:eastAsia="pt-BR"/>
        </w:rPr>
        <w:t>L</w:t>
      </w:r>
      <w:r w:rsidR="00C5363C" w:rsidRPr="00AB695B">
        <w:rPr>
          <w:rFonts w:eastAsia="Times New Roman" w:cs="Arial"/>
          <w:szCs w:val="24"/>
          <w:lang w:eastAsia="pt-BR"/>
        </w:rPr>
        <w:t xml:space="preserve">ei tem </w:t>
      </w:r>
      <w:r w:rsidR="00BD7126">
        <w:rPr>
          <w:rFonts w:eastAsia="Times New Roman" w:cs="Arial"/>
          <w:szCs w:val="24"/>
          <w:lang w:eastAsia="pt-BR"/>
        </w:rPr>
        <w:t>por</w:t>
      </w:r>
      <w:r w:rsidR="00C5363C" w:rsidRPr="00AB695B">
        <w:rPr>
          <w:rFonts w:eastAsia="Times New Roman" w:cs="Arial"/>
          <w:szCs w:val="24"/>
          <w:lang w:eastAsia="pt-BR"/>
        </w:rPr>
        <w:t xml:space="preserve"> objetivo </w:t>
      </w:r>
      <w:r w:rsidR="00BD7126">
        <w:rPr>
          <w:rFonts w:eastAsia="Times New Roman" w:cs="Arial"/>
          <w:szCs w:val="24"/>
          <w:lang w:eastAsia="pt-BR"/>
        </w:rPr>
        <w:t xml:space="preserve">garantir o direito constitucional de acesso à saúde, </w:t>
      </w:r>
      <w:r w:rsidR="00C5363C" w:rsidRPr="00AB695B">
        <w:rPr>
          <w:rFonts w:eastAsia="Times New Roman" w:cs="Arial"/>
          <w:szCs w:val="24"/>
          <w:lang w:eastAsia="pt-BR"/>
        </w:rPr>
        <w:t>a plena</w:t>
      </w:r>
      <w:r w:rsidR="003D564C" w:rsidRPr="00AB695B">
        <w:rPr>
          <w:rFonts w:eastAsia="Times New Roman" w:cs="Arial"/>
          <w:szCs w:val="24"/>
          <w:lang w:eastAsia="pt-BR"/>
        </w:rPr>
        <w:t xml:space="preserve"> conscientização acerca da menstruação, assim como </w:t>
      </w:r>
      <w:r w:rsidR="00BD7126">
        <w:rPr>
          <w:rFonts w:eastAsia="Times New Roman" w:cs="Arial"/>
          <w:szCs w:val="24"/>
          <w:lang w:eastAsia="pt-BR"/>
        </w:rPr>
        <w:t xml:space="preserve">assegurar </w:t>
      </w:r>
      <w:r w:rsidR="003D564C" w:rsidRPr="00AB695B">
        <w:rPr>
          <w:rFonts w:eastAsia="Times New Roman" w:cs="Arial"/>
          <w:szCs w:val="24"/>
          <w:lang w:eastAsia="pt-BR"/>
        </w:rPr>
        <w:t>o acesso aos absorventes higiênicos como fator de redução da desigualdade social, e visa, em especial:</w:t>
      </w:r>
    </w:p>
    <w:p w14:paraId="76B9E335" w14:textId="77777777" w:rsidR="000A1DA3" w:rsidRPr="00AB695B" w:rsidRDefault="000A1DA3" w:rsidP="001E7CEC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</w:p>
    <w:p w14:paraId="38907C81" w14:textId="42CCC91A" w:rsidR="003D564C" w:rsidRPr="00AB695B" w:rsidRDefault="003D564C" w:rsidP="003D564C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  <w:r w:rsidRPr="00AB695B">
        <w:rPr>
          <w:rFonts w:ascii="Calibri" w:eastAsia="Times New Roman" w:hAnsi="Calibri" w:cs="Arial"/>
          <w:b/>
          <w:sz w:val="24"/>
          <w:szCs w:val="24"/>
          <w:lang w:eastAsia="pt-BR"/>
        </w:rPr>
        <w:t>I -</w:t>
      </w:r>
      <w:r w:rsidRPr="00AB695B">
        <w:rPr>
          <w:rFonts w:ascii="Calibri" w:eastAsia="Times New Roman" w:hAnsi="Calibri" w:cs="Arial"/>
          <w:sz w:val="24"/>
          <w:szCs w:val="24"/>
          <w:lang w:eastAsia="pt-BR"/>
        </w:rPr>
        <w:t xml:space="preserve"> </w:t>
      </w:r>
      <w:r w:rsidR="007325B2" w:rsidRPr="00AB695B">
        <w:rPr>
          <w:rFonts w:ascii="Calibri" w:eastAsia="Times New Roman" w:hAnsi="Calibri" w:cs="Arial"/>
          <w:sz w:val="24"/>
          <w:szCs w:val="24"/>
          <w:lang w:eastAsia="pt-BR"/>
        </w:rPr>
        <w:t>À</w:t>
      </w:r>
      <w:r w:rsidRPr="00AB695B">
        <w:rPr>
          <w:rFonts w:ascii="Calibri" w:eastAsia="Times New Roman" w:hAnsi="Calibri" w:cs="Arial"/>
          <w:sz w:val="24"/>
          <w:szCs w:val="24"/>
          <w:lang w:eastAsia="pt-BR"/>
        </w:rPr>
        <w:t xml:space="preserve"> aceitação do ciclo menstrual feminino como um processo natural do corpo;</w:t>
      </w:r>
    </w:p>
    <w:p w14:paraId="577B78DD" w14:textId="77777777" w:rsidR="00C5363C" w:rsidRPr="00AB695B" w:rsidRDefault="00C5363C" w:rsidP="003D564C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</w:p>
    <w:p w14:paraId="1A053AA1" w14:textId="04743031" w:rsidR="003D564C" w:rsidRPr="002E1185" w:rsidRDefault="003D564C" w:rsidP="003D564C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  <w:r w:rsidRPr="00AB695B">
        <w:rPr>
          <w:rFonts w:ascii="Calibri" w:eastAsia="Times New Roman" w:hAnsi="Calibri" w:cs="Arial"/>
          <w:b/>
          <w:sz w:val="24"/>
          <w:szCs w:val="24"/>
          <w:lang w:eastAsia="pt-BR"/>
        </w:rPr>
        <w:t>II -</w:t>
      </w:r>
      <w:r w:rsidRPr="00AB695B">
        <w:rPr>
          <w:rFonts w:ascii="Calibri" w:eastAsia="Times New Roman" w:hAnsi="Calibri" w:cs="Arial"/>
          <w:sz w:val="24"/>
          <w:szCs w:val="24"/>
          <w:lang w:eastAsia="pt-BR"/>
        </w:rPr>
        <w:t xml:space="preserve"> </w:t>
      </w:r>
      <w:r w:rsidR="007325B2" w:rsidRPr="00AB695B">
        <w:rPr>
          <w:rFonts w:ascii="Calibri" w:eastAsia="Times New Roman" w:hAnsi="Calibri" w:cs="Arial"/>
          <w:sz w:val="24"/>
          <w:szCs w:val="24"/>
          <w:lang w:eastAsia="pt-BR"/>
        </w:rPr>
        <w:t>À</w:t>
      </w:r>
      <w:r w:rsidRPr="00AB695B">
        <w:rPr>
          <w:rFonts w:ascii="Calibri" w:eastAsia="Times New Roman" w:hAnsi="Calibri" w:cs="Arial"/>
          <w:sz w:val="24"/>
          <w:szCs w:val="24"/>
          <w:lang w:eastAsia="pt-BR"/>
        </w:rPr>
        <w:t xml:space="preserve"> atenção integral à saúde da mulher e aos cuidados básicos</w:t>
      </w:r>
      <w:r w:rsidRPr="002E1185">
        <w:rPr>
          <w:rFonts w:ascii="Calibri" w:eastAsia="Times New Roman" w:hAnsi="Calibri" w:cs="Arial"/>
          <w:sz w:val="24"/>
          <w:szCs w:val="24"/>
          <w:lang w:eastAsia="pt-BR"/>
        </w:rPr>
        <w:t xml:space="preserve"> decorrentes da menstruação;</w:t>
      </w:r>
    </w:p>
    <w:p w14:paraId="2E31E0E2" w14:textId="77777777" w:rsidR="00C5363C" w:rsidRPr="002E1185" w:rsidRDefault="00C5363C" w:rsidP="003D564C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</w:p>
    <w:p w14:paraId="1AC32A3C" w14:textId="77BF8869" w:rsidR="00A94D1C" w:rsidRDefault="003D564C" w:rsidP="00B35071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  <w:r w:rsidRPr="002E1185">
        <w:rPr>
          <w:rFonts w:ascii="Calibri" w:eastAsia="Times New Roman" w:hAnsi="Calibri" w:cs="Arial"/>
          <w:b/>
          <w:sz w:val="24"/>
          <w:szCs w:val="24"/>
          <w:lang w:eastAsia="pt-BR"/>
        </w:rPr>
        <w:t>III -</w:t>
      </w:r>
      <w:r w:rsidRPr="002E1185">
        <w:rPr>
          <w:rFonts w:ascii="Calibri" w:eastAsia="Times New Roman" w:hAnsi="Calibri" w:cs="Arial"/>
          <w:sz w:val="24"/>
          <w:szCs w:val="24"/>
          <w:lang w:eastAsia="pt-BR"/>
        </w:rPr>
        <w:t xml:space="preserve"> </w:t>
      </w:r>
      <w:r w:rsidR="007325B2">
        <w:rPr>
          <w:rFonts w:ascii="Calibri" w:eastAsia="Times New Roman" w:hAnsi="Calibri" w:cs="Arial"/>
          <w:sz w:val="24"/>
          <w:szCs w:val="24"/>
          <w:lang w:eastAsia="pt-BR"/>
        </w:rPr>
        <w:t>A</w:t>
      </w:r>
      <w:r w:rsidRPr="002E1185">
        <w:rPr>
          <w:rFonts w:ascii="Calibri" w:eastAsia="Times New Roman" w:hAnsi="Calibri" w:cs="Arial"/>
          <w:sz w:val="24"/>
          <w:szCs w:val="24"/>
          <w:lang w:eastAsia="pt-BR"/>
        </w:rPr>
        <w:t>o direito à universalização do acesso</w:t>
      </w:r>
      <w:r w:rsidR="00BD7126">
        <w:rPr>
          <w:rFonts w:ascii="Calibri" w:eastAsia="Times New Roman" w:hAnsi="Calibri" w:cs="Arial"/>
          <w:sz w:val="24"/>
          <w:szCs w:val="24"/>
          <w:lang w:eastAsia="pt-BR"/>
        </w:rPr>
        <w:t xml:space="preserve"> </w:t>
      </w:r>
      <w:r w:rsidR="00BD7126" w:rsidRPr="002E1185">
        <w:rPr>
          <w:rFonts w:ascii="Calibri" w:eastAsia="Times New Roman" w:hAnsi="Calibri" w:cs="Arial"/>
          <w:sz w:val="24"/>
          <w:szCs w:val="24"/>
          <w:lang w:eastAsia="pt-BR"/>
        </w:rPr>
        <w:t>a absorventes higiên</w:t>
      </w:r>
      <w:r w:rsidR="00BD7126">
        <w:rPr>
          <w:rFonts w:ascii="Calibri" w:eastAsia="Times New Roman" w:hAnsi="Calibri" w:cs="Arial"/>
          <w:sz w:val="24"/>
          <w:szCs w:val="24"/>
          <w:lang w:eastAsia="pt-BR"/>
        </w:rPr>
        <w:t>icos por</w:t>
      </w:r>
      <w:r w:rsidRPr="002E1185">
        <w:rPr>
          <w:rFonts w:ascii="Calibri" w:eastAsia="Times New Roman" w:hAnsi="Calibri" w:cs="Arial"/>
          <w:sz w:val="24"/>
          <w:szCs w:val="24"/>
          <w:lang w:eastAsia="pt-BR"/>
        </w:rPr>
        <w:t xml:space="preserve"> todas as mulheres</w:t>
      </w:r>
      <w:r w:rsidR="007325B2">
        <w:rPr>
          <w:rFonts w:ascii="Calibri" w:eastAsia="Times New Roman" w:hAnsi="Calibri" w:cs="Arial"/>
          <w:sz w:val="24"/>
          <w:szCs w:val="24"/>
          <w:lang w:eastAsia="pt-BR"/>
        </w:rPr>
        <w:t xml:space="preserve"> e </w:t>
      </w:r>
      <w:r w:rsidR="00AB695B">
        <w:rPr>
          <w:rFonts w:ascii="Calibri" w:eastAsia="Times New Roman" w:hAnsi="Calibri" w:cs="Arial"/>
          <w:sz w:val="24"/>
          <w:szCs w:val="24"/>
          <w:lang w:eastAsia="pt-BR"/>
        </w:rPr>
        <w:t>adolescentes</w:t>
      </w:r>
      <w:r w:rsidR="00A23C26">
        <w:rPr>
          <w:rFonts w:ascii="Calibri" w:eastAsia="Times New Roman" w:hAnsi="Calibri" w:cs="Arial"/>
          <w:sz w:val="24"/>
          <w:szCs w:val="24"/>
          <w:lang w:eastAsia="pt-BR"/>
        </w:rPr>
        <w:t>, durante o ciclo menstrua</w:t>
      </w:r>
      <w:r w:rsidR="007325B2">
        <w:rPr>
          <w:rFonts w:ascii="Calibri" w:eastAsia="Times New Roman" w:hAnsi="Calibri" w:cs="Arial"/>
          <w:sz w:val="24"/>
          <w:szCs w:val="24"/>
          <w:lang w:eastAsia="pt-BR"/>
        </w:rPr>
        <w:t>l;</w:t>
      </w:r>
    </w:p>
    <w:p w14:paraId="0A2F71A0" w14:textId="5926B189" w:rsidR="00AB695B" w:rsidRDefault="00AB695B" w:rsidP="00B35071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</w:p>
    <w:p w14:paraId="06F15568" w14:textId="6BD8A5C1" w:rsidR="00AB695B" w:rsidRPr="00AB695B" w:rsidRDefault="00AB695B" w:rsidP="00B35071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  <w:r w:rsidRPr="007325B2">
        <w:rPr>
          <w:rFonts w:ascii="Calibri" w:eastAsia="Times New Roman" w:hAnsi="Calibri" w:cs="Arial"/>
          <w:b/>
          <w:bCs/>
          <w:sz w:val="24"/>
          <w:szCs w:val="24"/>
          <w:lang w:eastAsia="pt-BR"/>
        </w:rPr>
        <w:t>IV</w:t>
      </w:r>
      <w:r w:rsidR="007325B2" w:rsidRPr="007325B2">
        <w:rPr>
          <w:rFonts w:ascii="Calibri" w:eastAsia="Times New Roman" w:hAnsi="Calibri" w:cs="Arial"/>
          <w:b/>
          <w:bCs/>
          <w:sz w:val="24"/>
          <w:szCs w:val="24"/>
          <w:lang w:eastAsia="pt-BR"/>
        </w:rPr>
        <w:t xml:space="preserve"> </w:t>
      </w:r>
      <w:r w:rsidRPr="007325B2">
        <w:rPr>
          <w:rFonts w:ascii="Calibri" w:eastAsia="Times New Roman" w:hAnsi="Calibri" w:cs="Arial"/>
          <w:b/>
          <w:bCs/>
          <w:sz w:val="24"/>
          <w:szCs w:val="24"/>
          <w:lang w:eastAsia="pt-BR"/>
        </w:rPr>
        <w:t>-</w:t>
      </w:r>
      <w:r w:rsidRPr="00AB695B">
        <w:rPr>
          <w:rFonts w:ascii="Calibri" w:eastAsia="Times New Roman" w:hAnsi="Calibri" w:cs="Arial"/>
          <w:sz w:val="24"/>
          <w:szCs w:val="24"/>
          <w:lang w:eastAsia="pt-BR"/>
        </w:rPr>
        <w:t xml:space="preserve"> </w:t>
      </w:r>
      <w:r w:rsidR="007325B2" w:rsidRPr="00AB695B">
        <w:rPr>
          <w:rFonts w:ascii="Calibri" w:eastAsia="Times New Roman" w:hAnsi="Calibri" w:cs="Arial"/>
          <w:sz w:val="24"/>
          <w:szCs w:val="24"/>
          <w:lang w:eastAsia="pt-BR"/>
        </w:rPr>
        <w:t>À</w:t>
      </w:r>
      <w:r w:rsidRPr="00AB695B">
        <w:rPr>
          <w:rFonts w:ascii="Calibri" w:eastAsia="Times New Roman" w:hAnsi="Calibri" w:cs="Arial"/>
          <w:sz w:val="24"/>
          <w:szCs w:val="24"/>
          <w:lang w:eastAsia="pt-BR"/>
        </w:rPr>
        <w:t xml:space="preserve"> atenção do ciclo menstrual - Menarca que ocorre </w:t>
      </w:r>
      <w:r w:rsidR="00A23C26">
        <w:rPr>
          <w:rFonts w:ascii="Calibri" w:eastAsia="Times New Roman" w:hAnsi="Calibri" w:cs="Arial"/>
          <w:sz w:val="24"/>
          <w:szCs w:val="24"/>
          <w:lang w:eastAsia="pt-BR"/>
        </w:rPr>
        <w:t>entre os 10 e 14 anos de idad</w:t>
      </w:r>
      <w:r w:rsidR="007325B2">
        <w:rPr>
          <w:rFonts w:ascii="Calibri" w:eastAsia="Times New Roman" w:hAnsi="Calibri" w:cs="Arial"/>
          <w:sz w:val="24"/>
          <w:szCs w:val="24"/>
          <w:lang w:eastAsia="pt-BR"/>
        </w:rPr>
        <w:t>e.</w:t>
      </w:r>
    </w:p>
    <w:p w14:paraId="5DB9D175" w14:textId="3CA54C45" w:rsidR="000A1DA3" w:rsidRPr="00AB695B" w:rsidRDefault="000A1DA3" w:rsidP="00B35071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</w:p>
    <w:p w14:paraId="7F1D1515" w14:textId="63F69C12" w:rsidR="00B35071" w:rsidRDefault="00B35071" w:rsidP="00B35071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</w:p>
    <w:p w14:paraId="50237E71" w14:textId="77777777" w:rsidR="00A23C26" w:rsidRDefault="00A23C26" w:rsidP="001E7CEC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</w:p>
    <w:p w14:paraId="7CB68C57" w14:textId="77777777" w:rsidR="00A23C26" w:rsidRDefault="00A23C26" w:rsidP="001E7CEC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</w:p>
    <w:p w14:paraId="4F043311" w14:textId="1161096D" w:rsidR="00A23C26" w:rsidRDefault="00A94D1C" w:rsidP="00A23C26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  <w:r w:rsidRPr="002E1185">
        <w:rPr>
          <w:rFonts w:ascii="Calibri" w:hAnsi="Calibri"/>
          <w:b/>
          <w:bCs/>
          <w:sz w:val="24"/>
          <w:szCs w:val="24"/>
        </w:rPr>
        <w:t>Art</w:t>
      </w:r>
      <w:r w:rsidR="007325B2">
        <w:rPr>
          <w:rFonts w:ascii="Calibri" w:hAnsi="Calibri"/>
          <w:b/>
          <w:bCs/>
          <w:sz w:val="24"/>
          <w:szCs w:val="24"/>
        </w:rPr>
        <w:t>.</w:t>
      </w:r>
      <w:r w:rsidRPr="002E1185">
        <w:rPr>
          <w:rFonts w:ascii="Calibri" w:hAnsi="Calibri"/>
          <w:b/>
          <w:bCs/>
          <w:sz w:val="24"/>
          <w:szCs w:val="24"/>
        </w:rPr>
        <w:t xml:space="preserve"> </w:t>
      </w:r>
      <w:r w:rsidR="00B35071" w:rsidRPr="002E1185">
        <w:rPr>
          <w:rFonts w:ascii="Calibri" w:hAnsi="Calibri"/>
          <w:b/>
          <w:bCs/>
          <w:sz w:val="24"/>
          <w:szCs w:val="24"/>
        </w:rPr>
        <w:t>4</w:t>
      </w:r>
      <w:r w:rsidRPr="002E1185">
        <w:rPr>
          <w:rFonts w:ascii="Calibri" w:hAnsi="Calibri"/>
          <w:b/>
          <w:bCs/>
          <w:sz w:val="24"/>
          <w:szCs w:val="24"/>
        </w:rPr>
        <w:t>º</w:t>
      </w:r>
      <w:r w:rsidRPr="002E1185">
        <w:rPr>
          <w:rFonts w:ascii="Calibri" w:hAnsi="Calibri"/>
          <w:sz w:val="24"/>
          <w:szCs w:val="24"/>
        </w:rPr>
        <w:t xml:space="preserve"> - </w:t>
      </w:r>
      <w:r w:rsidR="00B35071" w:rsidRPr="002E1185">
        <w:rPr>
          <w:rFonts w:ascii="Calibri" w:eastAsia="Times New Roman" w:hAnsi="Calibri" w:cs="Arial"/>
          <w:sz w:val="24"/>
          <w:szCs w:val="24"/>
          <w:lang w:eastAsia="pt-BR"/>
        </w:rPr>
        <w:t>Para efeito da plena eficácia d</w:t>
      </w:r>
      <w:r w:rsidR="00A23C26">
        <w:rPr>
          <w:rFonts w:ascii="Calibri" w:eastAsia="Times New Roman" w:hAnsi="Calibri" w:cs="Arial"/>
          <w:sz w:val="24"/>
          <w:szCs w:val="24"/>
          <w:lang w:eastAsia="pt-BR"/>
        </w:rPr>
        <w:t xml:space="preserve">a Política instituída por esta </w:t>
      </w:r>
      <w:r w:rsidR="007325B2">
        <w:rPr>
          <w:rFonts w:ascii="Calibri" w:eastAsia="Times New Roman" w:hAnsi="Calibri" w:cs="Arial"/>
          <w:sz w:val="24"/>
          <w:szCs w:val="24"/>
          <w:lang w:eastAsia="pt-BR"/>
        </w:rPr>
        <w:t>L</w:t>
      </w:r>
      <w:r w:rsidR="00B35071" w:rsidRPr="002E1185">
        <w:rPr>
          <w:rFonts w:ascii="Calibri" w:eastAsia="Times New Roman" w:hAnsi="Calibri" w:cs="Arial"/>
          <w:sz w:val="24"/>
          <w:szCs w:val="24"/>
          <w:lang w:eastAsia="pt-BR"/>
        </w:rPr>
        <w:t xml:space="preserve">ei e outras ações decorrentes da sua aplicabilidade, inclusive fiscais e tributárias, fica estabelecido o </w:t>
      </w:r>
      <w:bookmarkStart w:id="0" w:name="_Hlk66725726"/>
      <w:r w:rsidR="00B35071" w:rsidRPr="002E1185">
        <w:rPr>
          <w:rFonts w:ascii="Calibri" w:eastAsia="Times New Roman" w:hAnsi="Calibri" w:cs="Arial"/>
          <w:sz w:val="24"/>
          <w:szCs w:val="24"/>
          <w:lang w:eastAsia="pt-BR"/>
        </w:rPr>
        <w:t>absorvente higiênico como um “produto higiênico básico</w:t>
      </w:r>
      <w:bookmarkEnd w:id="0"/>
      <w:r w:rsidR="00B35071" w:rsidRPr="002E1185">
        <w:rPr>
          <w:rFonts w:ascii="Calibri" w:eastAsia="Times New Roman" w:hAnsi="Calibri" w:cs="Arial"/>
          <w:sz w:val="24"/>
          <w:szCs w:val="24"/>
          <w:lang w:eastAsia="pt-BR"/>
        </w:rPr>
        <w:t>”, e classificado como “bem essencial”.</w:t>
      </w:r>
    </w:p>
    <w:p w14:paraId="26B95D3F" w14:textId="52B34694" w:rsidR="00B35071" w:rsidRPr="002E1185" w:rsidRDefault="00B35071" w:rsidP="00A23C26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  <w:r w:rsidRPr="002E1185">
        <w:rPr>
          <w:rFonts w:ascii="Calibri" w:eastAsia="Times New Roman" w:hAnsi="Calibri" w:cs="Arial"/>
          <w:b/>
          <w:sz w:val="24"/>
          <w:szCs w:val="24"/>
          <w:lang w:eastAsia="pt-BR"/>
        </w:rPr>
        <w:t>Ar</w:t>
      </w:r>
      <w:r w:rsidR="007325B2">
        <w:rPr>
          <w:rFonts w:ascii="Calibri" w:eastAsia="Times New Roman" w:hAnsi="Calibri" w:cs="Arial"/>
          <w:b/>
          <w:sz w:val="24"/>
          <w:szCs w:val="24"/>
          <w:lang w:eastAsia="pt-BR"/>
        </w:rPr>
        <w:t xml:space="preserve">t. </w:t>
      </w:r>
      <w:r w:rsidRPr="002E1185">
        <w:rPr>
          <w:rFonts w:ascii="Calibri" w:eastAsia="Times New Roman" w:hAnsi="Calibri" w:cs="Arial"/>
          <w:b/>
          <w:sz w:val="24"/>
          <w:szCs w:val="24"/>
          <w:lang w:eastAsia="pt-BR"/>
        </w:rPr>
        <w:t>5</w:t>
      </w:r>
      <w:bookmarkStart w:id="1" w:name="_Hlk66127729"/>
      <w:r w:rsidRPr="002E1185">
        <w:rPr>
          <w:rFonts w:ascii="Calibri" w:eastAsia="Times New Roman" w:hAnsi="Calibri" w:cs="Arial"/>
          <w:b/>
          <w:sz w:val="24"/>
          <w:szCs w:val="24"/>
          <w:lang w:eastAsia="pt-BR"/>
        </w:rPr>
        <w:t>º</w:t>
      </w:r>
      <w:bookmarkEnd w:id="1"/>
      <w:r w:rsidRPr="002E1185">
        <w:rPr>
          <w:rFonts w:ascii="Calibri" w:eastAsia="Times New Roman" w:hAnsi="Calibri" w:cs="Arial"/>
          <w:b/>
          <w:sz w:val="24"/>
          <w:szCs w:val="24"/>
          <w:lang w:eastAsia="pt-BR"/>
        </w:rPr>
        <w:t xml:space="preserve"> -</w:t>
      </w:r>
      <w:r w:rsidRPr="002E1185">
        <w:rPr>
          <w:rFonts w:ascii="Calibri" w:eastAsia="Times New Roman" w:hAnsi="Calibri" w:cs="Arial"/>
          <w:sz w:val="24"/>
          <w:szCs w:val="24"/>
          <w:lang w:eastAsia="pt-BR"/>
        </w:rPr>
        <w:t xml:space="preserve"> A universalização do acesso a absorventes</w:t>
      </w:r>
      <w:r w:rsidR="00091F31">
        <w:rPr>
          <w:rFonts w:ascii="Calibri" w:eastAsia="Times New Roman" w:hAnsi="Calibri" w:cs="Arial"/>
          <w:sz w:val="24"/>
          <w:szCs w:val="24"/>
          <w:lang w:eastAsia="pt-BR"/>
        </w:rPr>
        <w:t xml:space="preserve"> higiênicos, de que trata esta </w:t>
      </w:r>
      <w:r w:rsidR="007325B2">
        <w:rPr>
          <w:rFonts w:ascii="Calibri" w:eastAsia="Times New Roman" w:hAnsi="Calibri" w:cs="Arial"/>
          <w:sz w:val="24"/>
          <w:szCs w:val="24"/>
          <w:lang w:eastAsia="pt-BR"/>
        </w:rPr>
        <w:t>L</w:t>
      </w:r>
      <w:r w:rsidRPr="002E1185">
        <w:rPr>
          <w:rFonts w:ascii="Calibri" w:eastAsia="Times New Roman" w:hAnsi="Calibri" w:cs="Arial"/>
          <w:sz w:val="24"/>
          <w:szCs w:val="24"/>
          <w:lang w:eastAsia="pt-BR"/>
        </w:rPr>
        <w:t>ei, s</w:t>
      </w:r>
      <w:r w:rsidR="00091F31">
        <w:rPr>
          <w:rFonts w:ascii="Calibri" w:eastAsia="Times New Roman" w:hAnsi="Calibri" w:cs="Arial"/>
          <w:sz w:val="24"/>
          <w:szCs w:val="24"/>
          <w:lang w:eastAsia="pt-BR"/>
        </w:rPr>
        <w:t>e dá</w:t>
      </w:r>
      <w:r w:rsidR="007325B2">
        <w:rPr>
          <w:rFonts w:ascii="Calibri" w:eastAsia="Times New Roman" w:hAnsi="Calibri" w:cs="Arial"/>
          <w:sz w:val="24"/>
          <w:szCs w:val="24"/>
          <w:lang w:eastAsia="pt-BR"/>
        </w:rPr>
        <w:t>:</w:t>
      </w:r>
    </w:p>
    <w:p w14:paraId="4086BF97" w14:textId="77777777" w:rsidR="00B35071" w:rsidRPr="002E1185" w:rsidRDefault="00B35071" w:rsidP="00446FE9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</w:p>
    <w:p w14:paraId="52D12C81" w14:textId="5D15A62C" w:rsidR="00685766" w:rsidRDefault="00B35071" w:rsidP="00446FE9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  <w:r w:rsidRPr="002E1185">
        <w:rPr>
          <w:rFonts w:ascii="Calibri" w:eastAsia="Times New Roman" w:hAnsi="Calibri" w:cs="Arial"/>
          <w:b/>
          <w:sz w:val="24"/>
          <w:szCs w:val="24"/>
          <w:lang w:eastAsia="pt-BR"/>
        </w:rPr>
        <w:t>I -</w:t>
      </w:r>
      <w:r w:rsidRPr="002E1185">
        <w:rPr>
          <w:rFonts w:ascii="Calibri" w:eastAsia="Times New Roman" w:hAnsi="Calibri" w:cs="Arial"/>
          <w:sz w:val="24"/>
          <w:szCs w:val="24"/>
          <w:lang w:eastAsia="pt-BR"/>
        </w:rPr>
        <w:t xml:space="preserve"> </w:t>
      </w:r>
      <w:r w:rsidR="007325B2">
        <w:rPr>
          <w:rFonts w:ascii="Calibri" w:eastAsia="Times New Roman" w:hAnsi="Calibri" w:cs="Arial"/>
          <w:sz w:val="24"/>
          <w:szCs w:val="24"/>
          <w:lang w:eastAsia="pt-BR"/>
        </w:rPr>
        <w:t>P</w:t>
      </w:r>
      <w:r w:rsidRPr="002E1185">
        <w:rPr>
          <w:rFonts w:ascii="Calibri" w:eastAsia="Times New Roman" w:hAnsi="Calibri" w:cs="Arial"/>
          <w:sz w:val="24"/>
          <w:szCs w:val="24"/>
          <w:lang w:eastAsia="pt-BR"/>
        </w:rPr>
        <w:t>ela distribuição gratuit</w:t>
      </w:r>
      <w:r w:rsidR="00685766">
        <w:rPr>
          <w:rFonts w:ascii="Calibri" w:eastAsia="Times New Roman" w:hAnsi="Calibri" w:cs="Arial"/>
          <w:sz w:val="24"/>
          <w:szCs w:val="24"/>
          <w:lang w:eastAsia="pt-BR"/>
        </w:rPr>
        <w:t>a dos absorventes higiênicos às estudantes do sexo</w:t>
      </w:r>
      <w:r w:rsidR="00091F31">
        <w:rPr>
          <w:rFonts w:ascii="Calibri" w:eastAsia="Times New Roman" w:hAnsi="Calibri" w:cs="Arial"/>
          <w:sz w:val="24"/>
          <w:szCs w:val="24"/>
          <w:lang w:eastAsia="pt-BR"/>
        </w:rPr>
        <w:t xml:space="preserve"> feminino do ensino fundamental e</w:t>
      </w:r>
      <w:r w:rsidR="007325B2">
        <w:rPr>
          <w:rFonts w:ascii="Calibri" w:eastAsia="Times New Roman" w:hAnsi="Calibri" w:cs="Arial"/>
          <w:sz w:val="24"/>
          <w:szCs w:val="24"/>
          <w:lang w:eastAsia="pt-BR"/>
        </w:rPr>
        <w:t xml:space="preserve"> </w:t>
      </w:r>
      <w:r w:rsidR="007325B2" w:rsidRPr="007325B2">
        <w:rPr>
          <w:rFonts w:ascii="Calibri" w:eastAsia="Times New Roman" w:hAnsi="Calibri" w:cs="Arial"/>
          <w:sz w:val="24"/>
          <w:szCs w:val="24"/>
          <w:lang w:eastAsia="pt-BR"/>
        </w:rPr>
        <w:t>médio da rede pública;</w:t>
      </w:r>
    </w:p>
    <w:p w14:paraId="063B77DB" w14:textId="77777777" w:rsidR="00685766" w:rsidRDefault="00685766" w:rsidP="00446FE9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</w:p>
    <w:p w14:paraId="2F452BBA" w14:textId="444CDCC0" w:rsidR="00B35071" w:rsidRDefault="00685766" w:rsidP="00446FE9">
      <w:pPr>
        <w:spacing w:after="0" w:line="360" w:lineRule="auto"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  <w:lang w:eastAsia="pt-BR"/>
        </w:rPr>
        <w:t xml:space="preserve"> </w:t>
      </w:r>
      <w:r w:rsidRPr="00685766">
        <w:rPr>
          <w:rFonts w:ascii="Calibri" w:eastAsia="Times New Roman" w:hAnsi="Calibri" w:cs="Arial"/>
          <w:b/>
          <w:bCs/>
          <w:sz w:val="24"/>
          <w:szCs w:val="24"/>
          <w:lang w:eastAsia="pt-BR"/>
        </w:rPr>
        <w:t>II-</w:t>
      </w:r>
      <w:r>
        <w:rPr>
          <w:rFonts w:ascii="Calibri" w:eastAsia="Times New Roman" w:hAnsi="Calibri" w:cs="Arial"/>
          <w:sz w:val="24"/>
          <w:szCs w:val="24"/>
          <w:lang w:eastAsia="pt-BR"/>
        </w:rPr>
        <w:t xml:space="preserve"> </w:t>
      </w:r>
      <w:r w:rsidR="007325B2">
        <w:rPr>
          <w:rFonts w:ascii="Calibri" w:eastAsia="Calibri" w:hAnsi="Calibri" w:cs="Arial"/>
          <w:sz w:val="24"/>
          <w:szCs w:val="24"/>
        </w:rPr>
        <w:t>N</w:t>
      </w:r>
      <w:r w:rsidR="00B35071" w:rsidRPr="002E1185">
        <w:rPr>
          <w:rFonts w:ascii="Calibri" w:eastAsia="Calibri" w:hAnsi="Calibri" w:cs="Arial"/>
          <w:sz w:val="24"/>
          <w:szCs w:val="24"/>
        </w:rPr>
        <w:t xml:space="preserve">as unidades e abrigos de </w:t>
      </w:r>
      <w:r w:rsidR="00AB695B">
        <w:rPr>
          <w:rFonts w:ascii="Calibri" w:eastAsia="Calibri" w:hAnsi="Calibri" w:cs="Arial"/>
          <w:sz w:val="24"/>
          <w:szCs w:val="24"/>
        </w:rPr>
        <w:t>G</w:t>
      </w:r>
      <w:r w:rsidR="00B35071" w:rsidRPr="002E1185">
        <w:rPr>
          <w:rFonts w:ascii="Calibri" w:eastAsia="Calibri" w:hAnsi="Calibri" w:cs="Arial"/>
          <w:sz w:val="24"/>
          <w:szCs w:val="24"/>
        </w:rPr>
        <w:t xml:space="preserve">estão Municipal de proteção social, às adolescentes e mulheres acolhidas em situação de vulnerabilidade; </w:t>
      </w:r>
    </w:p>
    <w:p w14:paraId="08B7DFDE" w14:textId="77777777" w:rsidR="00AB695B" w:rsidRDefault="00AB695B" w:rsidP="00446FE9">
      <w:pPr>
        <w:spacing w:after="0" w:line="360" w:lineRule="auto"/>
        <w:jc w:val="both"/>
        <w:rPr>
          <w:rFonts w:ascii="Calibri" w:eastAsia="Calibri" w:hAnsi="Calibri" w:cs="Arial"/>
          <w:sz w:val="24"/>
          <w:szCs w:val="24"/>
        </w:rPr>
      </w:pPr>
    </w:p>
    <w:p w14:paraId="71F13075" w14:textId="27A7084A" w:rsidR="00A17595" w:rsidRPr="00A17595" w:rsidRDefault="00A17595" w:rsidP="00446FE9">
      <w:pPr>
        <w:spacing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III-</w:t>
      </w:r>
      <w:r w:rsidR="00091F31">
        <w:rPr>
          <w:rFonts w:cs="Arial"/>
          <w:b/>
          <w:sz w:val="24"/>
          <w:szCs w:val="24"/>
        </w:rPr>
        <w:t xml:space="preserve"> </w:t>
      </w:r>
      <w:r w:rsidR="007325B2">
        <w:rPr>
          <w:rFonts w:cs="Arial"/>
          <w:sz w:val="24"/>
          <w:szCs w:val="24"/>
        </w:rPr>
        <w:t>À</w:t>
      </w:r>
      <w:r w:rsidRPr="00A17595">
        <w:rPr>
          <w:rFonts w:cs="Arial"/>
          <w:sz w:val="24"/>
          <w:szCs w:val="24"/>
        </w:rPr>
        <w:t>s adolescentes e mulheres em situação de rua;</w:t>
      </w:r>
      <w:r w:rsidR="00AB695B">
        <w:rPr>
          <w:rFonts w:cs="Arial"/>
          <w:sz w:val="24"/>
          <w:szCs w:val="24"/>
        </w:rPr>
        <w:t xml:space="preserve"> </w:t>
      </w:r>
    </w:p>
    <w:p w14:paraId="4CDCEA52" w14:textId="048FC139" w:rsidR="00A17595" w:rsidRPr="002E1185" w:rsidRDefault="00A17595" w:rsidP="00446FE9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t-BR"/>
        </w:rPr>
      </w:pPr>
      <w:r>
        <w:rPr>
          <w:rFonts w:ascii="Calibri" w:eastAsia="Calibri" w:hAnsi="Calibri" w:cs="Arial"/>
          <w:b/>
          <w:sz w:val="24"/>
          <w:szCs w:val="24"/>
        </w:rPr>
        <w:t>IV-</w:t>
      </w:r>
      <w:r w:rsidR="00091F31">
        <w:rPr>
          <w:rFonts w:ascii="Calibri" w:eastAsia="Calibri" w:hAnsi="Calibri" w:cs="Arial"/>
          <w:b/>
          <w:sz w:val="24"/>
          <w:szCs w:val="24"/>
        </w:rPr>
        <w:t xml:space="preserve"> </w:t>
      </w:r>
      <w:r w:rsidR="007325B2">
        <w:rPr>
          <w:rFonts w:ascii="Calibri" w:eastAsia="Calibri" w:hAnsi="Calibri" w:cs="Arial"/>
          <w:sz w:val="24"/>
          <w:szCs w:val="24"/>
        </w:rPr>
        <w:t>À</w:t>
      </w:r>
      <w:r w:rsidRPr="002E1185">
        <w:rPr>
          <w:rFonts w:ascii="Calibri" w:eastAsia="Calibri" w:hAnsi="Calibri" w:cs="Arial"/>
          <w:sz w:val="24"/>
          <w:szCs w:val="24"/>
        </w:rPr>
        <w:t>s adolescentes e mulheres em situa</w:t>
      </w:r>
      <w:r w:rsidR="00091F31">
        <w:rPr>
          <w:rFonts w:ascii="Calibri" w:eastAsia="Calibri" w:hAnsi="Calibri" w:cs="Arial"/>
          <w:sz w:val="24"/>
          <w:szCs w:val="24"/>
        </w:rPr>
        <w:t xml:space="preserve">ção </w:t>
      </w:r>
      <w:r w:rsidR="00AB635F">
        <w:rPr>
          <w:rFonts w:ascii="Calibri" w:eastAsia="Calibri" w:hAnsi="Calibri" w:cs="Arial"/>
          <w:sz w:val="24"/>
          <w:szCs w:val="24"/>
        </w:rPr>
        <w:t>pobreza e</w:t>
      </w:r>
      <w:r w:rsidR="00091F31">
        <w:rPr>
          <w:rFonts w:ascii="Calibri" w:eastAsia="Calibri" w:hAnsi="Calibri" w:cs="Arial"/>
          <w:sz w:val="24"/>
          <w:szCs w:val="24"/>
        </w:rPr>
        <w:t xml:space="preserve"> extrema pobreza</w:t>
      </w:r>
      <w:r w:rsidR="007325B2">
        <w:rPr>
          <w:rFonts w:ascii="Calibri" w:eastAsia="Calibri" w:hAnsi="Calibri" w:cs="Arial"/>
          <w:sz w:val="24"/>
          <w:szCs w:val="24"/>
        </w:rPr>
        <w:t>.</w:t>
      </w:r>
    </w:p>
    <w:p w14:paraId="1E2F5224" w14:textId="77777777" w:rsidR="00562434" w:rsidRPr="002E1185" w:rsidRDefault="00562434" w:rsidP="00446FE9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</w:p>
    <w:p w14:paraId="175CB075" w14:textId="42DF92AF" w:rsidR="00562434" w:rsidRPr="002E1185" w:rsidRDefault="00562434" w:rsidP="00446FE9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  <w:r w:rsidRPr="002E1185">
        <w:rPr>
          <w:rFonts w:ascii="Calibri" w:eastAsia="Times New Roman" w:hAnsi="Calibri" w:cs="Arial"/>
          <w:b/>
          <w:sz w:val="24"/>
          <w:szCs w:val="24"/>
          <w:lang w:eastAsia="pt-BR"/>
        </w:rPr>
        <w:t>Art</w:t>
      </w:r>
      <w:r w:rsidR="007325B2">
        <w:rPr>
          <w:rFonts w:ascii="Calibri" w:eastAsia="Times New Roman" w:hAnsi="Calibri" w:cs="Arial"/>
          <w:b/>
          <w:sz w:val="24"/>
          <w:szCs w:val="24"/>
          <w:lang w:eastAsia="pt-BR"/>
        </w:rPr>
        <w:t>.</w:t>
      </w:r>
      <w:r w:rsidRPr="002E1185">
        <w:rPr>
          <w:rFonts w:ascii="Calibri" w:eastAsia="Times New Roman" w:hAnsi="Calibri" w:cs="Arial"/>
          <w:b/>
          <w:sz w:val="24"/>
          <w:szCs w:val="24"/>
          <w:lang w:eastAsia="pt-BR"/>
        </w:rPr>
        <w:t xml:space="preserve"> </w:t>
      </w:r>
      <w:r w:rsidR="00685766">
        <w:rPr>
          <w:rFonts w:ascii="Calibri" w:eastAsia="Times New Roman" w:hAnsi="Calibri" w:cs="Arial"/>
          <w:b/>
          <w:sz w:val="24"/>
          <w:szCs w:val="24"/>
          <w:lang w:eastAsia="pt-BR"/>
        </w:rPr>
        <w:t>6</w:t>
      </w:r>
      <w:r w:rsidRPr="002E1185">
        <w:rPr>
          <w:rFonts w:ascii="Calibri" w:eastAsia="Times New Roman" w:hAnsi="Calibri" w:cs="Arial"/>
          <w:b/>
          <w:sz w:val="24"/>
          <w:szCs w:val="24"/>
          <w:lang w:eastAsia="pt-BR"/>
        </w:rPr>
        <w:t>º -</w:t>
      </w:r>
      <w:r w:rsidR="00091F31">
        <w:rPr>
          <w:rFonts w:ascii="Calibri" w:eastAsia="Times New Roman" w:hAnsi="Calibri" w:cs="Arial"/>
          <w:sz w:val="24"/>
          <w:szCs w:val="24"/>
          <w:lang w:eastAsia="pt-BR"/>
        </w:rPr>
        <w:t xml:space="preserve"> A Política de que trata esta </w:t>
      </w:r>
      <w:r w:rsidR="007325B2">
        <w:rPr>
          <w:rFonts w:ascii="Calibri" w:eastAsia="Times New Roman" w:hAnsi="Calibri" w:cs="Arial"/>
          <w:sz w:val="24"/>
          <w:szCs w:val="24"/>
          <w:lang w:eastAsia="pt-BR"/>
        </w:rPr>
        <w:t>L</w:t>
      </w:r>
      <w:r w:rsidRPr="002E1185">
        <w:rPr>
          <w:rFonts w:ascii="Calibri" w:eastAsia="Times New Roman" w:hAnsi="Calibri" w:cs="Arial"/>
          <w:sz w:val="24"/>
          <w:szCs w:val="24"/>
          <w:lang w:eastAsia="pt-BR"/>
        </w:rPr>
        <w:t>ei consiste nas seguintes diretrizes básicas:</w:t>
      </w:r>
    </w:p>
    <w:p w14:paraId="43B037AE" w14:textId="77777777" w:rsidR="00562434" w:rsidRPr="002E1185" w:rsidRDefault="00562434" w:rsidP="00446FE9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</w:p>
    <w:p w14:paraId="59EA4049" w14:textId="2A4C8723" w:rsidR="00562434" w:rsidRPr="002E1185" w:rsidRDefault="00562434" w:rsidP="00446FE9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  <w:r w:rsidRPr="002E1185">
        <w:rPr>
          <w:rFonts w:ascii="Calibri" w:eastAsia="Times New Roman" w:hAnsi="Calibri" w:cs="Arial"/>
          <w:b/>
          <w:sz w:val="24"/>
          <w:szCs w:val="24"/>
          <w:lang w:eastAsia="pt-BR"/>
        </w:rPr>
        <w:t>I -</w:t>
      </w:r>
      <w:r w:rsidRPr="002E1185">
        <w:rPr>
          <w:rFonts w:ascii="Calibri" w:eastAsia="Times New Roman" w:hAnsi="Calibri" w:cs="Arial"/>
          <w:sz w:val="24"/>
          <w:szCs w:val="24"/>
          <w:lang w:eastAsia="pt-BR"/>
        </w:rPr>
        <w:t xml:space="preserve"> </w:t>
      </w:r>
      <w:r w:rsidR="00AB635F">
        <w:rPr>
          <w:rFonts w:ascii="Calibri" w:eastAsia="Times New Roman" w:hAnsi="Calibri" w:cs="Arial"/>
          <w:sz w:val="24"/>
          <w:szCs w:val="24"/>
          <w:lang w:eastAsia="pt-BR"/>
        </w:rPr>
        <w:t>D</w:t>
      </w:r>
      <w:r w:rsidRPr="002E1185">
        <w:rPr>
          <w:rFonts w:ascii="Calibri" w:eastAsia="Times New Roman" w:hAnsi="Calibri" w:cs="Arial"/>
          <w:sz w:val="24"/>
          <w:szCs w:val="24"/>
          <w:lang w:eastAsia="pt-BR"/>
        </w:rPr>
        <w:t>esenvolvimento de programas, ações e articulação entre órgãos públicos, sociedade civil e a iniciativa privada, que visem ao desenvolvimento do pensamento livre de preconceito, em torno da menstruação;</w:t>
      </w:r>
    </w:p>
    <w:p w14:paraId="08C11098" w14:textId="77777777" w:rsidR="00562434" w:rsidRPr="002E1185" w:rsidRDefault="00562434" w:rsidP="00446FE9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</w:p>
    <w:p w14:paraId="0AB10AD0" w14:textId="51305B8E" w:rsidR="00562434" w:rsidRPr="002E1185" w:rsidRDefault="00562434" w:rsidP="00446FE9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  <w:r w:rsidRPr="002E1185">
        <w:rPr>
          <w:rFonts w:ascii="Calibri" w:eastAsia="Times New Roman" w:hAnsi="Calibri" w:cs="Arial"/>
          <w:b/>
          <w:sz w:val="24"/>
          <w:szCs w:val="24"/>
          <w:lang w:eastAsia="pt-BR"/>
        </w:rPr>
        <w:t>II -</w:t>
      </w:r>
      <w:r w:rsidRPr="002E1185">
        <w:rPr>
          <w:rFonts w:ascii="Calibri" w:eastAsia="Times New Roman" w:hAnsi="Calibri" w:cs="Arial"/>
          <w:sz w:val="24"/>
          <w:szCs w:val="24"/>
          <w:lang w:eastAsia="pt-BR"/>
        </w:rPr>
        <w:t xml:space="preserve"> </w:t>
      </w:r>
      <w:r w:rsidR="00AB635F">
        <w:rPr>
          <w:rFonts w:ascii="Calibri" w:eastAsia="Times New Roman" w:hAnsi="Calibri" w:cs="Arial"/>
          <w:sz w:val="24"/>
          <w:szCs w:val="24"/>
          <w:lang w:eastAsia="pt-BR"/>
        </w:rPr>
        <w:t>I</w:t>
      </w:r>
      <w:r w:rsidRPr="002E1185">
        <w:rPr>
          <w:rFonts w:ascii="Calibri" w:eastAsia="Times New Roman" w:hAnsi="Calibri" w:cs="Arial"/>
          <w:sz w:val="24"/>
          <w:szCs w:val="24"/>
          <w:lang w:eastAsia="pt-BR"/>
        </w:rPr>
        <w:t xml:space="preserve">ncentivo a palestras e cursos em todas as escolas a partir do ensino fundamental </w:t>
      </w:r>
      <w:r w:rsidR="00AB695B">
        <w:rPr>
          <w:rFonts w:ascii="Calibri" w:eastAsia="Times New Roman" w:hAnsi="Calibri" w:cs="Arial"/>
          <w:sz w:val="24"/>
          <w:szCs w:val="24"/>
          <w:lang w:eastAsia="pt-BR"/>
        </w:rPr>
        <w:t>II</w:t>
      </w:r>
      <w:r w:rsidRPr="002E1185">
        <w:rPr>
          <w:rFonts w:ascii="Calibri" w:eastAsia="Times New Roman" w:hAnsi="Calibri" w:cs="Arial"/>
          <w:sz w:val="24"/>
          <w:szCs w:val="24"/>
          <w:lang w:eastAsia="pt-BR"/>
        </w:rPr>
        <w:t>, nos quais</w:t>
      </w:r>
      <w:r w:rsidR="007325B2">
        <w:rPr>
          <w:rFonts w:ascii="Calibri" w:eastAsia="Times New Roman" w:hAnsi="Calibri" w:cs="Arial"/>
          <w:sz w:val="24"/>
          <w:szCs w:val="24"/>
          <w:lang w:eastAsia="pt-BR"/>
        </w:rPr>
        <w:t xml:space="preserve"> </w:t>
      </w:r>
      <w:r w:rsidR="007325B2" w:rsidRPr="007325B2">
        <w:rPr>
          <w:rFonts w:ascii="Calibri" w:eastAsia="Times New Roman" w:hAnsi="Calibri" w:cs="Arial"/>
          <w:sz w:val="24"/>
          <w:szCs w:val="24"/>
          <w:lang w:eastAsia="pt-BR"/>
        </w:rPr>
        <w:t>aborde</w:t>
      </w:r>
      <w:r w:rsidRPr="002E1185">
        <w:rPr>
          <w:rFonts w:ascii="Calibri" w:eastAsia="Times New Roman" w:hAnsi="Calibri" w:cs="Arial"/>
          <w:sz w:val="24"/>
          <w:szCs w:val="24"/>
          <w:lang w:eastAsia="pt-BR"/>
        </w:rPr>
        <w:t xml:space="preserve"> a menstruação</w:t>
      </w:r>
      <w:r w:rsidR="00AB635F">
        <w:rPr>
          <w:rFonts w:ascii="Calibri" w:eastAsia="Times New Roman" w:hAnsi="Calibri" w:cs="Arial"/>
          <w:sz w:val="24"/>
          <w:szCs w:val="24"/>
          <w:lang w:eastAsia="pt-BR"/>
        </w:rPr>
        <w:t xml:space="preserve"> e a</w:t>
      </w:r>
      <w:r w:rsidR="007325B2">
        <w:rPr>
          <w:rFonts w:ascii="Calibri" w:eastAsia="Times New Roman" w:hAnsi="Calibri" w:cs="Arial"/>
          <w:sz w:val="24"/>
          <w:szCs w:val="24"/>
          <w:lang w:eastAsia="pt-BR"/>
        </w:rPr>
        <w:t xml:space="preserve"> m</w:t>
      </w:r>
      <w:r w:rsidR="00A17595">
        <w:rPr>
          <w:rFonts w:ascii="Calibri" w:eastAsia="Times New Roman" w:hAnsi="Calibri" w:cs="Arial"/>
          <w:sz w:val="24"/>
          <w:szCs w:val="24"/>
          <w:lang w:eastAsia="pt-BR"/>
        </w:rPr>
        <w:t>enarca</w:t>
      </w:r>
      <w:r w:rsidRPr="002E1185">
        <w:rPr>
          <w:rFonts w:ascii="Calibri" w:eastAsia="Times New Roman" w:hAnsi="Calibri" w:cs="Arial"/>
          <w:sz w:val="24"/>
          <w:szCs w:val="24"/>
          <w:lang w:eastAsia="pt-BR"/>
        </w:rPr>
        <w:t xml:space="preserve"> como um processo natural do corpo feminino, com vistas a evitar e combater a evasão escolar em decorrência dessa questão;</w:t>
      </w:r>
      <w:r w:rsidR="00091F31">
        <w:rPr>
          <w:rFonts w:ascii="Calibri" w:eastAsia="Times New Roman" w:hAnsi="Calibri" w:cs="Arial"/>
          <w:sz w:val="24"/>
          <w:szCs w:val="24"/>
          <w:lang w:eastAsia="pt-BR"/>
        </w:rPr>
        <w:t xml:space="preserve"> </w:t>
      </w:r>
    </w:p>
    <w:p w14:paraId="44F87C51" w14:textId="77777777" w:rsidR="00562434" w:rsidRPr="002E1185" w:rsidRDefault="00562434" w:rsidP="00446FE9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</w:p>
    <w:p w14:paraId="0BC61675" w14:textId="229FDA6E" w:rsidR="00562434" w:rsidRPr="002E1185" w:rsidRDefault="00562434" w:rsidP="00446FE9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  <w:r w:rsidRPr="002E1185">
        <w:rPr>
          <w:rFonts w:ascii="Calibri" w:eastAsia="Times New Roman" w:hAnsi="Calibri" w:cs="Arial"/>
          <w:b/>
          <w:sz w:val="24"/>
          <w:szCs w:val="24"/>
          <w:lang w:eastAsia="pt-BR"/>
        </w:rPr>
        <w:lastRenderedPageBreak/>
        <w:t>III -</w:t>
      </w:r>
      <w:r w:rsidRPr="002E1185">
        <w:rPr>
          <w:rFonts w:ascii="Calibri" w:eastAsia="Times New Roman" w:hAnsi="Calibri" w:cs="Arial"/>
          <w:sz w:val="24"/>
          <w:szCs w:val="24"/>
          <w:lang w:eastAsia="pt-BR"/>
        </w:rPr>
        <w:t xml:space="preserve"> </w:t>
      </w:r>
      <w:r w:rsidR="00AB635F">
        <w:rPr>
          <w:rFonts w:ascii="Calibri" w:eastAsia="Times New Roman" w:hAnsi="Calibri" w:cs="Arial"/>
          <w:sz w:val="24"/>
          <w:szCs w:val="24"/>
          <w:lang w:eastAsia="pt-BR"/>
        </w:rPr>
        <w:t>E</w:t>
      </w:r>
      <w:r w:rsidRPr="002E1185">
        <w:rPr>
          <w:rFonts w:ascii="Calibri" w:eastAsia="Times New Roman" w:hAnsi="Calibri" w:cs="Arial"/>
          <w:sz w:val="24"/>
          <w:szCs w:val="24"/>
          <w:lang w:eastAsia="pt-BR"/>
        </w:rPr>
        <w:t>laboração e distribuição de cartilhas e folhetos explicativos que abordem o tema</w:t>
      </w:r>
      <w:r w:rsidR="00091F31" w:rsidRPr="002E1185">
        <w:rPr>
          <w:rFonts w:ascii="Calibri" w:eastAsia="Times New Roman" w:hAnsi="Calibri" w:cs="Arial"/>
          <w:sz w:val="24"/>
          <w:szCs w:val="24"/>
          <w:lang w:eastAsia="pt-BR"/>
        </w:rPr>
        <w:t xml:space="preserve"> </w:t>
      </w:r>
      <w:r w:rsidRPr="002E1185">
        <w:rPr>
          <w:rFonts w:ascii="Calibri" w:eastAsia="Times New Roman" w:hAnsi="Calibri" w:cs="Arial"/>
          <w:sz w:val="24"/>
          <w:szCs w:val="24"/>
          <w:lang w:eastAsia="pt-BR"/>
        </w:rPr>
        <w:t>voltado a todos os públicos, sexos e idades, objetivando desmistificar a questão e combater o preconceito;</w:t>
      </w:r>
    </w:p>
    <w:p w14:paraId="119DB9C0" w14:textId="77777777" w:rsidR="003E624D" w:rsidRPr="002E1185" w:rsidRDefault="003E624D" w:rsidP="00446FE9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</w:p>
    <w:p w14:paraId="4958309D" w14:textId="5D59253C" w:rsidR="00562434" w:rsidRPr="002E1185" w:rsidRDefault="00562434" w:rsidP="00446FE9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  <w:r w:rsidRPr="002E1185">
        <w:rPr>
          <w:rFonts w:ascii="Calibri" w:eastAsia="Times New Roman" w:hAnsi="Calibri" w:cs="Arial"/>
          <w:b/>
          <w:sz w:val="24"/>
          <w:szCs w:val="24"/>
          <w:lang w:eastAsia="pt-BR"/>
        </w:rPr>
        <w:t>IV -</w:t>
      </w:r>
      <w:r w:rsidRPr="002E1185">
        <w:rPr>
          <w:rFonts w:ascii="Calibri" w:eastAsia="Times New Roman" w:hAnsi="Calibri" w:cs="Arial"/>
          <w:sz w:val="24"/>
          <w:szCs w:val="24"/>
          <w:lang w:eastAsia="pt-BR"/>
        </w:rPr>
        <w:t xml:space="preserve"> </w:t>
      </w:r>
      <w:r w:rsidR="00AB635F">
        <w:rPr>
          <w:rFonts w:ascii="Calibri" w:eastAsia="Times New Roman" w:hAnsi="Calibri" w:cs="Arial"/>
          <w:sz w:val="24"/>
          <w:szCs w:val="24"/>
          <w:lang w:eastAsia="pt-BR"/>
        </w:rPr>
        <w:t>R</w:t>
      </w:r>
      <w:r w:rsidRPr="002E1185">
        <w:rPr>
          <w:rFonts w:ascii="Calibri" w:eastAsia="Times New Roman" w:hAnsi="Calibri" w:cs="Arial"/>
          <w:sz w:val="24"/>
          <w:szCs w:val="24"/>
          <w:lang w:eastAsia="pt-BR"/>
        </w:rPr>
        <w:t>ealização de pesquisas para aferição dos lares nos quais as mulheres não têm acesso a absorventes higiênicos, visando direcionar e aperfeiçoar ações</w:t>
      </w:r>
      <w:r w:rsidR="00091F31">
        <w:rPr>
          <w:rFonts w:ascii="Calibri" w:eastAsia="Times New Roman" w:hAnsi="Calibri" w:cs="Arial"/>
          <w:sz w:val="24"/>
          <w:szCs w:val="24"/>
          <w:lang w:eastAsia="pt-BR"/>
        </w:rPr>
        <w:t xml:space="preserve"> dos serviços</w:t>
      </w:r>
      <w:r w:rsidR="007325B2">
        <w:rPr>
          <w:rFonts w:ascii="Calibri" w:eastAsia="Times New Roman" w:hAnsi="Calibri" w:cs="Arial"/>
          <w:sz w:val="24"/>
          <w:szCs w:val="24"/>
          <w:lang w:eastAsia="pt-BR"/>
        </w:rPr>
        <w:t>;</w:t>
      </w:r>
    </w:p>
    <w:p w14:paraId="6DCCE125" w14:textId="77777777" w:rsidR="003E624D" w:rsidRPr="002E1185" w:rsidRDefault="003E624D" w:rsidP="00446FE9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</w:p>
    <w:p w14:paraId="4B34806D" w14:textId="1A2AEAE1" w:rsidR="003E624D" w:rsidRDefault="00562434" w:rsidP="00446FE9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  <w:r w:rsidRPr="002E1185">
        <w:rPr>
          <w:rFonts w:ascii="Calibri" w:eastAsia="Times New Roman" w:hAnsi="Calibri" w:cs="Arial"/>
          <w:b/>
          <w:sz w:val="24"/>
          <w:szCs w:val="24"/>
          <w:lang w:eastAsia="pt-BR"/>
        </w:rPr>
        <w:t>V -</w:t>
      </w:r>
      <w:r w:rsidRPr="002E1185">
        <w:rPr>
          <w:rFonts w:ascii="Calibri" w:eastAsia="Times New Roman" w:hAnsi="Calibri" w:cs="Arial"/>
          <w:sz w:val="24"/>
          <w:szCs w:val="24"/>
          <w:lang w:eastAsia="pt-BR"/>
        </w:rPr>
        <w:t xml:space="preserve"> </w:t>
      </w:r>
      <w:r w:rsidR="00AB635F">
        <w:rPr>
          <w:rFonts w:ascii="Calibri" w:eastAsia="Times New Roman" w:hAnsi="Calibri" w:cs="Arial"/>
          <w:sz w:val="24"/>
          <w:szCs w:val="24"/>
          <w:lang w:eastAsia="pt-BR"/>
        </w:rPr>
        <w:t>D</w:t>
      </w:r>
      <w:r w:rsidRPr="002E1185">
        <w:rPr>
          <w:rFonts w:ascii="Calibri" w:eastAsia="Times New Roman" w:hAnsi="Calibri" w:cs="Arial"/>
          <w:sz w:val="24"/>
          <w:szCs w:val="24"/>
          <w:lang w:eastAsia="pt-BR"/>
        </w:rPr>
        <w:t>isponibilização e distribuição gratuita de absorventes, pelo Poder Público, por meio de aquisição por compra, doação ou outras formas, mediante parcerias com a iniciativa privada ou organizações não governamentais</w:t>
      </w:r>
      <w:bookmarkStart w:id="2" w:name="_Hlk66127435"/>
      <w:r w:rsidR="00091F31">
        <w:rPr>
          <w:rFonts w:ascii="Calibri" w:eastAsia="Times New Roman" w:hAnsi="Calibri" w:cs="Arial"/>
          <w:sz w:val="24"/>
          <w:szCs w:val="24"/>
          <w:lang w:eastAsia="pt-BR"/>
        </w:rPr>
        <w:t>.</w:t>
      </w:r>
    </w:p>
    <w:p w14:paraId="1199D966" w14:textId="77777777" w:rsidR="00446FE9" w:rsidRPr="002E1185" w:rsidRDefault="00446FE9" w:rsidP="00446FE9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</w:p>
    <w:bookmarkEnd w:id="2"/>
    <w:p w14:paraId="0F722B54" w14:textId="41FE8DFE" w:rsidR="00806ADB" w:rsidRPr="001E7CEC" w:rsidRDefault="003E624D" w:rsidP="00446FE9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  <w:r w:rsidRPr="002E1185">
        <w:rPr>
          <w:rFonts w:ascii="Calibri" w:eastAsia="Times New Roman" w:hAnsi="Calibri" w:cs="Arial"/>
          <w:b/>
          <w:sz w:val="24"/>
          <w:szCs w:val="24"/>
          <w:lang w:eastAsia="pt-BR"/>
        </w:rPr>
        <w:t>Art</w:t>
      </w:r>
      <w:r w:rsidR="007325B2">
        <w:rPr>
          <w:rFonts w:ascii="Calibri" w:eastAsia="Times New Roman" w:hAnsi="Calibri" w:cs="Arial"/>
          <w:b/>
          <w:sz w:val="24"/>
          <w:szCs w:val="24"/>
          <w:lang w:eastAsia="pt-BR"/>
        </w:rPr>
        <w:t>.</w:t>
      </w:r>
      <w:r w:rsidRPr="002E1185">
        <w:rPr>
          <w:rFonts w:ascii="Calibri" w:eastAsia="Times New Roman" w:hAnsi="Calibri" w:cs="Arial"/>
          <w:b/>
          <w:sz w:val="24"/>
          <w:szCs w:val="24"/>
          <w:lang w:eastAsia="pt-BR"/>
        </w:rPr>
        <w:t xml:space="preserve"> </w:t>
      </w:r>
      <w:r w:rsidR="00806ADB">
        <w:rPr>
          <w:rFonts w:ascii="Calibri" w:eastAsia="Times New Roman" w:hAnsi="Calibri" w:cs="Arial"/>
          <w:b/>
          <w:sz w:val="24"/>
          <w:szCs w:val="24"/>
          <w:lang w:eastAsia="pt-BR"/>
        </w:rPr>
        <w:t>7</w:t>
      </w:r>
      <w:r w:rsidRPr="002E1185">
        <w:rPr>
          <w:rFonts w:ascii="Calibri" w:eastAsia="Times New Roman" w:hAnsi="Calibri" w:cs="Arial"/>
          <w:b/>
          <w:sz w:val="24"/>
          <w:szCs w:val="24"/>
          <w:lang w:eastAsia="pt-BR"/>
        </w:rPr>
        <w:t>º -</w:t>
      </w:r>
      <w:r w:rsidRPr="002E1185">
        <w:rPr>
          <w:rFonts w:ascii="Calibri" w:eastAsia="Times New Roman" w:hAnsi="Calibri" w:cs="Arial"/>
          <w:sz w:val="24"/>
          <w:szCs w:val="24"/>
          <w:lang w:eastAsia="pt-BR"/>
        </w:rPr>
        <w:t xml:space="preserve"> As despesas </w:t>
      </w:r>
      <w:r w:rsidR="00091F31">
        <w:rPr>
          <w:rFonts w:ascii="Calibri" w:eastAsia="Times New Roman" w:hAnsi="Calibri" w:cs="Arial"/>
          <w:sz w:val="24"/>
          <w:szCs w:val="24"/>
          <w:lang w:eastAsia="pt-BR"/>
        </w:rPr>
        <w:t xml:space="preserve">decorrentes da aplicação desta </w:t>
      </w:r>
      <w:r w:rsidR="007325B2">
        <w:rPr>
          <w:rFonts w:ascii="Calibri" w:eastAsia="Times New Roman" w:hAnsi="Calibri" w:cs="Arial"/>
          <w:sz w:val="24"/>
          <w:szCs w:val="24"/>
          <w:lang w:eastAsia="pt-BR"/>
        </w:rPr>
        <w:t>L</w:t>
      </w:r>
      <w:r w:rsidRPr="002E1185">
        <w:rPr>
          <w:rFonts w:ascii="Calibri" w:eastAsia="Times New Roman" w:hAnsi="Calibri" w:cs="Arial"/>
          <w:sz w:val="24"/>
          <w:szCs w:val="24"/>
          <w:lang w:eastAsia="pt-BR"/>
        </w:rPr>
        <w:t xml:space="preserve">ei correrão à conta das dotações orçamentárias próprias, podendo ser suplementadas, se </w:t>
      </w:r>
      <w:r w:rsidR="007325B2" w:rsidRPr="007325B2">
        <w:rPr>
          <w:rFonts w:ascii="Calibri" w:eastAsia="Times New Roman" w:hAnsi="Calibri" w:cs="Arial"/>
          <w:sz w:val="24"/>
          <w:szCs w:val="24"/>
          <w:lang w:eastAsia="pt-BR"/>
        </w:rPr>
        <w:t>necessárias.</w:t>
      </w:r>
    </w:p>
    <w:p w14:paraId="37529F24" w14:textId="5D9A2150" w:rsidR="007325B2" w:rsidRDefault="007325B2">
      <w:pPr>
        <w:rPr>
          <w:rFonts w:ascii="Calibri" w:eastAsia="Times New Roman" w:hAnsi="Calibri" w:cs="Arial (W1)"/>
          <w:b/>
          <w:bCs/>
          <w:sz w:val="24"/>
          <w:szCs w:val="24"/>
          <w:lang w:eastAsia="pt-BR"/>
        </w:rPr>
      </w:pPr>
      <w:r>
        <w:rPr>
          <w:rFonts w:ascii="Calibri" w:eastAsia="Times New Roman" w:hAnsi="Calibri" w:cs="Arial (W1)"/>
          <w:b/>
          <w:bCs/>
          <w:sz w:val="24"/>
          <w:szCs w:val="24"/>
          <w:lang w:eastAsia="pt-BR"/>
        </w:rPr>
        <w:br w:type="page"/>
      </w:r>
    </w:p>
    <w:p w14:paraId="311FDEA4" w14:textId="77AFEC1C" w:rsidR="00B35071" w:rsidRPr="002E1185" w:rsidRDefault="003E624D" w:rsidP="003E624D">
      <w:pPr>
        <w:spacing w:after="0" w:line="240" w:lineRule="auto"/>
        <w:jc w:val="center"/>
        <w:rPr>
          <w:rFonts w:ascii="Calibri" w:eastAsia="Times New Roman" w:hAnsi="Calibri" w:cs="Arial (W1)"/>
          <w:b/>
          <w:bCs/>
          <w:sz w:val="24"/>
          <w:szCs w:val="24"/>
          <w:lang w:eastAsia="pt-BR"/>
        </w:rPr>
      </w:pPr>
      <w:r w:rsidRPr="002E1185">
        <w:rPr>
          <w:rFonts w:ascii="Calibri" w:eastAsia="Times New Roman" w:hAnsi="Calibri" w:cs="Arial (W1)"/>
          <w:b/>
          <w:bCs/>
          <w:sz w:val="24"/>
          <w:szCs w:val="24"/>
          <w:lang w:eastAsia="pt-BR"/>
        </w:rPr>
        <w:lastRenderedPageBreak/>
        <w:t>JUSTIFICATIVA</w:t>
      </w:r>
    </w:p>
    <w:p w14:paraId="7A9621EF" w14:textId="77777777" w:rsidR="003E624D" w:rsidRPr="002E1185" w:rsidRDefault="003E624D" w:rsidP="003E624D">
      <w:pPr>
        <w:spacing w:after="0" w:line="240" w:lineRule="auto"/>
        <w:jc w:val="center"/>
        <w:rPr>
          <w:rFonts w:ascii="Calibri" w:eastAsia="Times New Roman" w:hAnsi="Calibri" w:cs="Arial (W1)"/>
          <w:b/>
          <w:bCs/>
          <w:sz w:val="24"/>
          <w:szCs w:val="24"/>
          <w:lang w:eastAsia="pt-BR"/>
        </w:rPr>
      </w:pPr>
    </w:p>
    <w:p w14:paraId="5414E517" w14:textId="350A5ABC" w:rsidR="006659B2" w:rsidRPr="002E1185" w:rsidRDefault="006659B2" w:rsidP="00657F98">
      <w:pPr>
        <w:pStyle w:val="Corpo"/>
        <w:ind w:firstLine="1134"/>
        <w:rPr>
          <w:szCs w:val="24"/>
        </w:rPr>
      </w:pPr>
      <w:r w:rsidRPr="002E1185">
        <w:rPr>
          <w:szCs w:val="24"/>
        </w:rPr>
        <w:t xml:space="preserve"> </w:t>
      </w:r>
      <w:r w:rsidR="00540BF0">
        <w:rPr>
          <w:szCs w:val="24"/>
        </w:rPr>
        <w:t xml:space="preserve">Esse Projeto de Lei estabelece </w:t>
      </w:r>
      <w:r w:rsidR="00540BF0" w:rsidRPr="002E1185">
        <w:rPr>
          <w:szCs w:val="24"/>
        </w:rPr>
        <w:t>a</w:t>
      </w:r>
      <w:r w:rsidRPr="002E1185">
        <w:rPr>
          <w:szCs w:val="24"/>
        </w:rPr>
        <w:t xml:space="preserve"> disponibilização e distribuição gratuita de absorventes, pelo Poder Público, por meio de aquisição por compra, doação ou outras formas, mediante parcerias com a iniciativa privada ou organizações não governamentais. </w:t>
      </w:r>
    </w:p>
    <w:p w14:paraId="2A9DB7DC" w14:textId="3D6AE585" w:rsidR="006659B2" w:rsidRDefault="00806ADB" w:rsidP="00657F98">
      <w:pPr>
        <w:pStyle w:val="Corpo"/>
        <w:ind w:firstLine="1134"/>
        <w:rPr>
          <w:szCs w:val="24"/>
        </w:rPr>
      </w:pPr>
      <w:r>
        <w:rPr>
          <w:szCs w:val="24"/>
        </w:rPr>
        <w:t>A</w:t>
      </w:r>
      <w:r w:rsidR="006659B2" w:rsidRPr="002E1185">
        <w:rPr>
          <w:szCs w:val="24"/>
        </w:rPr>
        <w:t>o promover ações de conscientização e informação à sociedade a respeito da menstruação</w:t>
      </w:r>
      <w:r w:rsidR="007325B2">
        <w:rPr>
          <w:szCs w:val="24"/>
        </w:rPr>
        <w:t>,</w:t>
      </w:r>
      <w:r w:rsidR="006659B2" w:rsidRPr="002E1185">
        <w:rPr>
          <w:szCs w:val="24"/>
        </w:rPr>
        <w:t xml:space="preserve"> fomenta o conhecimento e inibe a desinformação e outras formas de constrangimento que meninas</w:t>
      </w:r>
      <w:r w:rsidR="007325B2" w:rsidRPr="007325B2">
        <w:rPr>
          <w:szCs w:val="24"/>
        </w:rPr>
        <w:t>, adolescentes</w:t>
      </w:r>
      <w:r w:rsidR="006659B2" w:rsidRPr="002E1185">
        <w:rPr>
          <w:szCs w:val="24"/>
        </w:rPr>
        <w:t xml:space="preserve"> e mulheres sofrem em razão de condições fisiológicas inerentes ao período menstrual.</w:t>
      </w:r>
    </w:p>
    <w:p w14:paraId="176E5AAC" w14:textId="6EF47B88" w:rsidR="00540BF0" w:rsidRPr="00540BF0" w:rsidRDefault="00540BF0" w:rsidP="00657F98">
      <w:pPr>
        <w:spacing w:after="0" w:line="360" w:lineRule="auto"/>
        <w:ind w:firstLine="1134"/>
        <w:jc w:val="both"/>
        <w:rPr>
          <w:sz w:val="24"/>
          <w:szCs w:val="24"/>
        </w:rPr>
      </w:pPr>
      <w:r w:rsidRPr="004F3946">
        <w:rPr>
          <w:sz w:val="24"/>
          <w:szCs w:val="24"/>
        </w:rPr>
        <w:t xml:space="preserve">A dificuldade de acesso a absorventes higiênicos tem constituído objeto de denúncias e iniciativas em todo o mundo nos últimos tempos. Falta de recursos, constrangimento, absenteísmo escolar ou de trabalho, </w:t>
      </w:r>
      <w:r w:rsidR="007325B2">
        <w:rPr>
          <w:sz w:val="24"/>
          <w:szCs w:val="24"/>
        </w:rPr>
        <w:t xml:space="preserve">são </w:t>
      </w:r>
      <w:r w:rsidRPr="004F3946">
        <w:rPr>
          <w:sz w:val="24"/>
          <w:szCs w:val="24"/>
        </w:rPr>
        <w:t>vários</w:t>
      </w:r>
      <w:r w:rsidR="007325B2">
        <w:rPr>
          <w:sz w:val="24"/>
          <w:szCs w:val="24"/>
        </w:rPr>
        <w:t xml:space="preserve"> os</w:t>
      </w:r>
      <w:r w:rsidRPr="004F3946">
        <w:rPr>
          <w:sz w:val="24"/>
          <w:szCs w:val="24"/>
        </w:rPr>
        <w:t xml:space="preserve"> problemas </w:t>
      </w:r>
      <w:r w:rsidR="007325B2">
        <w:rPr>
          <w:sz w:val="24"/>
          <w:szCs w:val="24"/>
        </w:rPr>
        <w:t xml:space="preserve">que </w:t>
      </w:r>
      <w:r w:rsidRPr="004F3946">
        <w:rPr>
          <w:sz w:val="24"/>
          <w:szCs w:val="24"/>
        </w:rPr>
        <w:t>estão sendo expostos</w:t>
      </w:r>
      <w:r>
        <w:rPr>
          <w:sz w:val="24"/>
          <w:szCs w:val="24"/>
        </w:rPr>
        <w:t>.</w:t>
      </w:r>
      <w:r w:rsidRPr="004F3946">
        <w:rPr>
          <w:sz w:val="24"/>
          <w:szCs w:val="24"/>
        </w:rPr>
        <w:t xml:space="preserve"> O uso de</w:t>
      </w:r>
      <w:r w:rsidR="007D71EC">
        <w:rPr>
          <w:sz w:val="24"/>
          <w:szCs w:val="24"/>
        </w:rPr>
        <w:t xml:space="preserve"> outros aparatos inadequados para conter o sangramento, como papel higiênico, restos de tecidos e a troca espaçada dos absorventes, por motivo de economia, aumentam as chances </w:t>
      </w:r>
      <w:r w:rsidR="007325B2" w:rsidRPr="007325B2">
        <w:rPr>
          <w:sz w:val="24"/>
          <w:szCs w:val="24"/>
        </w:rPr>
        <w:t xml:space="preserve">de meninas, adolescentes e mulheres contraírem </w:t>
      </w:r>
      <w:r w:rsidR="007D71EC">
        <w:rPr>
          <w:sz w:val="24"/>
          <w:szCs w:val="24"/>
        </w:rPr>
        <w:t>a infecção do Síndrome do Choque Tóxico</w:t>
      </w:r>
      <w:r w:rsidR="007325B2">
        <w:rPr>
          <w:sz w:val="24"/>
          <w:szCs w:val="24"/>
        </w:rPr>
        <w:t xml:space="preserve"> (SCT)</w:t>
      </w:r>
      <w:r w:rsidR="007D71EC">
        <w:rPr>
          <w:sz w:val="24"/>
          <w:szCs w:val="24"/>
        </w:rPr>
        <w:t xml:space="preserve">, </w:t>
      </w:r>
      <w:r w:rsidR="007325B2">
        <w:rPr>
          <w:sz w:val="24"/>
          <w:szCs w:val="24"/>
        </w:rPr>
        <w:t xml:space="preserve">em que </w:t>
      </w:r>
      <w:r w:rsidR="007D71EC">
        <w:rPr>
          <w:sz w:val="24"/>
          <w:szCs w:val="24"/>
        </w:rPr>
        <w:t>as toxinas desencadeiam uma série de reações graves</w:t>
      </w:r>
      <w:r w:rsidR="007325B2">
        <w:rPr>
          <w:sz w:val="24"/>
          <w:szCs w:val="24"/>
        </w:rPr>
        <w:t>,</w:t>
      </w:r>
      <w:r w:rsidR="007D71EC">
        <w:rPr>
          <w:sz w:val="24"/>
          <w:szCs w:val="24"/>
        </w:rPr>
        <w:t xml:space="preserve"> </w:t>
      </w:r>
      <w:r w:rsidR="007325B2">
        <w:rPr>
          <w:sz w:val="24"/>
          <w:szCs w:val="24"/>
        </w:rPr>
        <w:t>podendo inclusive</w:t>
      </w:r>
      <w:r w:rsidR="007D71EC">
        <w:rPr>
          <w:sz w:val="24"/>
          <w:szCs w:val="24"/>
        </w:rPr>
        <w:t xml:space="preserve"> culminar em insuficiência renal aguda e morte.</w:t>
      </w:r>
    </w:p>
    <w:p w14:paraId="4209E1A1" w14:textId="71C48B5D" w:rsidR="007D71EC" w:rsidRDefault="00AD01F6" w:rsidP="00657F98">
      <w:pPr>
        <w:pStyle w:val="Corpo"/>
        <w:ind w:firstLine="1134"/>
        <w:rPr>
          <w:szCs w:val="24"/>
        </w:rPr>
      </w:pPr>
      <w:r>
        <w:rPr>
          <w:szCs w:val="24"/>
        </w:rPr>
        <w:t xml:space="preserve">As diretrizes do </w:t>
      </w:r>
      <w:r w:rsidR="007325B2">
        <w:rPr>
          <w:szCs w:val="24"/>
        </w:rPr>
        <w:t>P</w:t>
      </w:r>
      <w:r w:rsidR="006659B2" w:rsidRPr="002E1185">
        <w:rPr>
          <w:szCs w:val="24"/>
        </w:rPr>
        <w:t xml:space="preserve">rojeto orientam a constituição de políticas públicas que podem se aderir a programas e ações </w:t>
      </w:r>
      <w:r>
        <w:rPr>
          <w:szCs w:val="24"/>
        </w:rPr>
        <w:t>existentes</w:t>
      </w:r>
      <w:r w:rsidR="007325B2" w:rsidRPr="007325B2">
        <w:rPr>
          <w:szCs w:val="24"/>
        </w:rPr>
        <w:t>, além</w:t>
      </w:r>
      <w:r w:rsidR="006659B2" w:rsidRPr="002E1185">
        <w:rPr>
          <w:szCs w:val="24"/>
        </w:rPr>
        <w:t xml:space="preserve"> de </w:t>
      </w:r>
      <w:r w:rsidR="00540BF0">
        <w:rPr>
          <w:szCs w:val="24"/>
        </w:rPr>
        <w:t xml:space="preserve">incorporar </w:t>
      </w:r>
      <w:r w:rsidR="006659B2" w:rsidRPr="002E1185">
        <w:rPr>
          <w:szCs w:val="24"/>
        </w:rPr>
        <w:t xml:space="preserve">a </w:t>
      </w:r>
      <w:r w:rsidR="00540BF0" w:rsidRPr="002E1185">
        <w:rPr>
          <w:szCs w:val="24"/>
        </w:rPr>
        <w:t>percepção de que a menstruação é um fator natural na vida de milhares de meninas</w:t>
      </w:r>
      <w:r w:rsidR="007325B2" w:rsidRPr="007325B2">
        <w:rPr>
          <w:szCs w:val="24"/>
        </w:rPr>
        <w:t>, adolescentes</w:t>
      </w:r>
      <w:r w:rsidR="00540BF0" w:rsidRPr="002E1185">
        <w:rPr>
          <w:szCs w:val="24"/>
        </w:rPr>
        <w:t xml:space="preserve"> e mulheres.</w:t>
      </w:r>
    </w:p>
    <w:p w14:paraId="265D194F" w14:textId="50194B51" w:rsidR="006659B2" w:rsidRPr="003E1E2C" w:rsidRDefault="007D71EC" w:rsidP="00657F98">
      <w:pPr>
        <w:pStyle w:val="Corpo"/>
        <w:ind w:firstLine="1134"/>
        <w:rPr>
          <w:szCs w:val="24"/>
        </w:rPr>
      </w:pPr>
      <w:r>
        <w:rPr>
          <w:szCs w:val="24"/>
        </w:rPr>
        <w:t>O</w:t>
      </w:r>
      <w:r w:rsidR="006659B2" w:rsidRPr="002E1185">
        <w:rPr>
          <w:szCs w:val="24"/>
          <w:shd w:val="clear" w:color="auto" w:fill="FFFFFF"/>
        </w:rPr>
        <w:t xml:space="preserve"> projeto alinha-se na busca pela concretização de princípios constitucionais</w:t>
      </w:r>
      <w:r w:rsidR="007325B2">
        <w:rPr>
          <w:szCs w:val="24"/>
          <w:shd w:val="clear" w:color="auto" w:fill="FFFFFF"/>
        </w:rPr>
        <w:t>,</w:t>
      </w:r>
      <w:r w:rsidR="006659B2" w:rsidRPr="002E1185">
        <w:rPr>
          <w:szCs w:val="24"/>
          <w:shd w:val="clear" w:color="auto" w:fill="FFFFFF"/>
        </w:rPr>
        <w:t xml:space="preserve"> especialmente o direito à dignidade humana e os direitos à igualdade e à saúde</w:t>
      </w:r>
      <w:r w:rsidR="00C54A5A">
        <w:rPr>
          <w:szCs w:val="24"/>
          <w:shd w:val="clear" w:color="auto" w:fill="FFFFFF"/>
        </w:rPr>
        <w:t xml:space="preserve"> estabelecid</w:t>
      </w:r>
      <w:r w:rsidR="007325B2" w:rsidRPr="007325B2">
        <w:rPr>
          <w:szCs w:val="24"/>
          <w:shd w:val="clear" w:color="auto" w:fill="FFFFFF"/>
        </w:rPr>
        <w:t>a</w:t>
      </w:r>
      <w:r w:rsidR="003E1E2C">
        <w:rPr>
          <w:szCs w:val="24"/>
          <w:shd w:val="clear" w:color="auto" w:fill="FFFFFF"/>
        </w:rPr>
        <w:t xml:space="preserve"> na Constituição Federal de 1988</w:t>
      </w:r>
      <w:r w:rsidR="007325B2">
        <w:rPr>
          <w:szCs w:val="24"/>
          <w:shd w:val="clear" w:color="auto" w:fill="FFFFFF"/>
        </w:rPr>
        <w:t xml:space="preserve"> </w:t>
      </w:r>
      <w:r w:rsidR="006659B2" w:rsidRPr="002E1185">
        <w:rPr>
          <w:szCs w:val="24"/>
          <w:shd w:val="clear" w:color="auto" w:fill="FFFFFF"/>
        </w:rPr>
        <w:t>como um dos fundamentos da República Federativa do Brasil e tem por fim assegurar a todo ser humano</w:t>
      </w:r>
      <w:r w:rsidR="008A2F6F">
        <w:rPr>
          <w:szCs w:val="24"/>
          <w:shd w:val="clear" w:color="auto" w:fill="FFFFFF"/>
        </w:rPr>
        <w:t xml:space="preserve"> </w:t>
      </w:r>
      <w:r w:rsidR="006659B2" w:rsidRPr="002E1185">
        <w:rPr>
          <w:szCs w:val="24"/>
          <w:shd w:val="clear" w:color="auto" w:fill="FFFFFF"/>
        </w:rPr>
        <w:t xml:space="preserve">as condições mínimas indispensáveis para uma existência vital digna. </w:t>
      </w:r>
    </w:p>
    <w:p w14:paraId="3D5C5363" w14:textId="0EAC15E6" w:rsidR="00267F99" w:rsidRPr="003E1E2C" w:rsidRDefault="006659B2" w:rsidP="00657F98">
      <w:pPr>
        <w:pStyle w:val="Corpo"/>
        <w:ind w:firstLine="1134"/>
        <w:rPr>
          <w:szCs w:val="24"/>
        </w:rPr>
      </w:pPr>
      <w:r w:rsidRPr="004F3946">
        <w:rPr>
          <w:szCs w:val="24"/>
        </w:rPr>
        <w:t xml:space="preserve">Nessa perspectiva, </w:t>
      </w:r>
      <w:r w:rsidR="003E1E2C">
        <w:rPr>
          <w:szCs w:val="24"/>
        </w:rPr>
        <w:t xml:space="preserve">o Projeto de Lei ao estabelecer o </w:t>
      </w:r>
      <w:r w:rsidR="003E1E2C" w:rsidRPr="002E1185">
        <w:rPr>
          <w:rFonts w:eastAsia="Times New Roman" w:cs="Arial"/>
          <w:szCs w:val="24"/>
          <w:lang w:eastAsia="pt-BR"/>
        </w:rPr>
        <w:t>absorvente higiênico como um “produto higiênico básico</w:t>
      </w:r>
      <w:r w:rsidR="003E1E2C">
        <w:rPr>
          <w:rFonts w:eastAsia="Times New Roman" w:cs="Arial"/>
          <w:szCs w:val="24"/>
          <w:lang w:eastAsia="pt-BR"/>
        </w:rPr>
        <w:t xml:space="preserve">”, rompe com a dificuldade à universalização do </w:t>
      </w:r>
      <w:r w:rsidR="003E1E2C">
        <w:rPr>
          <w:rFonts w:eastAsia="Times New Roman" w:cs="Arial"/>
          <w:szCs w:val="24"/>
          <w:lang w:eastAsia="pt-BR"/>
        </w:rPr>
        <w:lastRenderedPageBreak/>
        <w:t>acesso aos absorventes higiênicos por parte da população por diversos fatores</w:t>
      </w:r>
      <w:r w:rsidR="007325B2">
        <w:rPr>
          <w:rFonts w:eastAsia="Times New Roman" w:cs="Arial"/>
          <w:szCs w:val="24"/>
          <w:lang w:eastAsia="pt-BR"/>
        </w:rPr>
        <w:t xml:space="preserve"> (</w:t>
      </w:r>
      <w:r w:rsidR="00267F99" w:rsidRPr="004F3946">
        <w:rPr>
          <w:rFonts w:eastAsia="Times New Roman" w:cs="Arial"/>
          <w:szCs w:val="24"/>
          <w:lang w:eastAsia="pt-BR"/>
        </w:rPr>
        <w:t>sendo o principal deles</w:t>
      </w:r>
      <w:r w:rsidR="007325B2">
        <w:rPr>
          <w:rFonts w:eastAsia="Times New Roman" w:cs="Arial"/>
          <w:szCs w:val="24"/>
          <w:lang w:eastAsia="pt-BR"/>
        </w:rPr>
        <w:t xml:space="preserve"> </w:t>
      </w:r>
      <w:r w:rsidR="00267F99" w:rsidRPr="004F3946">
        <w:rPr>
          <w:rFonts w:eastAsia="Times New Roman" w:cs="Arial"/>
          <w:szCs w:val="24"/>
          <w:lang w:eastAsia="pt-BR"/>
        </w:rPr>
        <w:t>seu alto custo ao consumidor final</w:t>
      </w:r>
      <w:r w:rsidR="007325B2">
        <w:rPr>
          <w:rFonts w:eastAsia="Times New Roman" w:cs="Arial"/>
          <w:szCs w:val="24"/>
          <w:lang w:eastAsia="pt-BR"/>
        </w:rPr>
        <w:t>)</w:t>
      </w:r>
      <w:r w:rsidR="00267F99" w:rsidRPr="004F3946">
        <w:rPr>
          <w:rFonts w:eastAsia="Times New Roman" w:cs="Arial"/>
          <w:szCs w:val="24"/>
          <w:lang w:eastAsia="pt-BR"/>
        </w:rPr>
        <w:t>.</w:t>
      </w:r>
      <w:r w:rsidR="008A2F6F">
        <w:rPr>
          <w:rFonts w:eastAsia="Times New Roman" w:cs="Arial"/>
          <w:szCs w:val="24"/>
          <w:lang w:eastAsia="pt-BR"/>
        </w:rPr>
        <w:t xml:space="preserve"> </w:t>
      </w:r>
    </w:p>
    <w:p w14:paraId="29D9A29A" w14:textId="7AD0D5EB" w:rsidR="00657F98" w:rsidRDefault="003E1E2C" w:rsidP="00657F98">
      <w:pPr>
        <w:spacing w:after="0" w:line="360" w:lineRule="auto"/>
        <w:ind w:firstLine="1134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  <w:r w:rsidRPr="004F3946">
        <w:rPr>
          <w:rFonts w:ascii="Calibri" w:eastAsia="Times New Roman" w:hAnsi="Calibri" w:cs="Arial"/>
          <w:sz w:val="24"/>
          <w:szCs w:val="24"/>
          <w:lang w:eastAsia="pt-BR"/>
        </w:rPr>
        <w:t>Garantir uma cidade mais justa, igualitária e democrática por meio da valorização da mulher</w:t>
      </w:r>
      <w:r w:rsidR="00446FE9">
        <w:rPr>
          <w:rFonts w:ascii="Calibri" w:eastAsia="Times New Roman" w:hAnsi="Calibri" w:cs="Arial"/>
          <w:sz w:val="24"/>
          <w:szCs w:val="24"/>
          <w:lang w:eastAsia="pt-BR"/>
        </w:rPr>
        <w:t xml:space="preserve"> assegurando</w:t>
      </w:r>
      <w:r w:rsidRPr="004F3946">
        <w:rPr>
          <w:rFonts w:ascii="Calibri" w:eastAsia="Times New Roman" w:hAnsi="Calibri" w:cs="Arial"/>
          <w:sz w:val="24"/>
          <w:szCs w:val="24"/>
          <w:lang w:eastAsia="pt-BR"/>
        </w:rPr>
        <w:t xml:space="preserve"> a preservação da saúde e a redução de riscos é um direito individual</w:t>
      </w:r>
      <w:r w:rsidR="00657F98">
        <w:rPr>
          <w:rFonts w:ascii="Calibri" w:eastAsia="Times New Roman" w:hAnsi="Calibri" w:cs="Arial"/>
          <w:sz w:val="24"/>
          <w:szCs w:val="24"/>
          <w:lang w:eastAsia="pt-BR"/>
        </w:rPr>
        <w:t xml:space="preserve"> de</w:t>
      </w:r>
      <w:r w:rsidR="007325B2">
        <w:rPr>
          <w:rFonts w:ascii="Calibri" w:eastAsia="Times New Roman" w:hAnsi="Calibri" w:cs="Arial"/>
          <w:sz w:val="24"/>
          <w:szCs w:val="24"/>
          <w:lang w:eastAsia="pt-BR"/>
        </w:rPr>
        <w:t xml:space="preserve"> </w:t>
      </w:r>
      <w:r w:rsidR="007325B2" w:rsidRPr="007325B2">
        <w:rPr>
          <w:rFonts w:ascii="Calibri" w:eastAsia="Times New Roman" w:hAnsi="Calibri" w:cs="Arial"/>
          <w:sz w:val="24"/>
          <w:szCs w:val="24"/>
          <w:lang w:eastAsia="pt-BR"/>
        </w:rPr>
        <w:t>todas as meninas, adolescentes e mulheres</w:t>
      </w:r>
      <w:r w:rsidR="00657F98">
        <w:rPr>
          <w:rFonts w:ascii="Calibri" w:eastAsia="Times New Roman" w:hAnsi="Calibri" w:cs="Arial"/>
          <w:sz w:val="24"/>
          <w:szCs w:val="24"/>
          <w:lang w:eastAsia="pt-BR"/>
        </w:rPr>
        <w:t>.</w:t>
      </w:r>
      <w:r w:rsidRPr="004F3946">
        <w:rPr>
          <w:rFonts w:ascii="Calibri" w:eastAsia="Times New Roman" w:hAnsi="Calibri" w:cs="Arial"/>
          <w:sz w:val="24"/>
          <w:szCs w:val="24"/>
          <w:lang w:eastAsia="pt-BR"/>
        </w:rPr>
        <w:t xml:space="preserve"> Expandir a distribuição de absorventes</w:t>
      </w:r>
      <w:r>
        <w:rPr>
          <w:rFonts w:ascii="Calibri" w:eastAsia="Times New Roman" w:hAnsi="Calibri" w:cs="Arial"/>
          <w:sz w:val="24"/>
          <w:szCs w:val="24"/>
          <w:lang w:eastAsia="pt-BR"/>
        </w:rPr>
        <w:t xml:space="preserve"> </w:t>
      </w:r>
      <w:r w:rsidRPr="004F3946">
        <w:rPr>
          <w:rFonts w:ascii="Calibri" w:eastAsia="Times New Roman" w:hAnsi="Calibri" w:cs="Arial"/>
          <w:sz w:val="24"/>
          <w:szCs w:val="24"/>
          <w:lang w:eastAsia="pt-BR"/>
        </w:rPr>
        <w:t>na rede pública,</w:t>
      </w:r>
      <w:r w:rsidR="00446FE9">
        <w:rPr>
          <w:rFonts w:ascii="Calibri" w:eastAsia="Times New Roman" w:hAnsi="Calibri" w:cs="Arial"/>
          <w:sz w:val="24"/>
          <w:szCs w:val="24"/>
          <w:lang w:eastAsia="pt-BR"/>
        </w:rPr>
        <w:t xml:space="preserve"> em equipamentos</w:t>
      </w:r>
      <w:r w:rsidR="007325B2" w:rsidRPr="007325B2">
        <w:rPr>
          <w:rFonts w:ascii="Calibri" w:eastAsia="Times New Roman" w:hAnsi="Calibri" w:cs="Arial"/>
          <w:sz w:val="24"/>
          <w:szCs w:val="24"/>
          <w:lang w:eastAsia="pt-BR"/>
        </w:rPr>
        <w:t xml:space="preserve"> </w:t>
      </w:r>
      <w:r w:rsidR="007325B2">
        <w:rPr>
          <w:rFonts w:ascii="Calibri" w:eastAsia="Times New Roman" w:hAnsi="Calibri" w:cs="Arial"/>
          <w:sz w:val="24"/>
          <w:szCs w:val="24"/>
          <w:lang w:eastAsia="pt-BR"/>
        </w:rPr>
        <w:t>como</w:t>
      </w:r>
      <w:r w:rsidR="007325B2" w:rsidRPr="004F3946">
        <w:rPr>
          <w:rFonts w:ascii="Calibri" w:eastAsia="Times New Roman" w:hAnsi="Calibri" w:cs="Arial"/>
          <w:sz w:val="24"/>
          <w:szCs w:val="24"/>
          <w:lang w:eastAsia="pt-BR"/>
        </w:rPr>
        <w:t xml:space="preserve"> </w:t>
      </w:r>
      <w:r w:rsidR="007325B2" w:rsidRPr="007325B2">
        <w:rPr>
          <w:rFonts w:ascii="Calibri" w:eastAsia="Times New Roman" w:hAnsi="Calibri" w:cs="Arial"/>
          <w:sz w:val="24"/>
          <w:szCs w:val="24"/>
          <w:lang w:eastAsia="pt-BR"/>
        </w:rPr>
        <w:t xml:space="preserve">CRAS/CREAS, Postos de Saúde e Escolas, ampliará o acesso da população feminina </w:t>
      </w:r>
      <w:r>
        <w:rPr>
          <w:rFonts w:ascii="Calibri" w:eastAsia="Times New Roman" w:hAnsi="Calibri" w:cs="Arial"/>
          <w:sz w:val="24"/>
          <w:szCs w:val="24"/>
          <w:lang w:eastAsia="pt-BR"/>
        </w:rPr>
        <w:t xml:space="preserve">a absorventes higiênicos, </w:t>
      </w:r>
      <w:r w:rsidR="00657F98">
        <w:rPr>
          <w:rFonts w:ascii="Calibri" w:eastAsia="Times New Roman" w:hAnsi="Calibri" w:cs="Arial"/>
          <w:sz w:val="24"/>
          <w:szCs w:val="24"/>
          <w:lang w:eastAsia="pt-BR"/>
        </w:rPr>
        <w:t>promovendo bem estar e conscientização do corpo.</w:t>
      </w:r>
    </w:p>
    <w:p w14:paraId="443DFA89" w14:textId="18C14226" w:rsidR="003E1E2C" w:rsidRDefault="003E1E2C" w:rsidP="00657F98">
      <w:pPr>
        <w:spacing w:after="0" w:line="360" w:lineRule="auto"/>
        <w:ind w:firstLine="1134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</w:p>
    <w:p w14:paraId="49136041" w14:textId="07607D27" w:rsidR="003E1E2C" w:rsidRDefault="003E1E2C" w:rsidP="00657F98">
      <w:pPr>
        <w:spacing w:after="0" w:line="360" w:lineRule="auto"/>
        <w:ind w:firstLine="1134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</w:p>
    <w:p w14:paraId="1BADE4FC" w14:textId="79366AA4" w:rsidR="003E1E2C" w:rsidRDefault="003E1E2C" w:rsidP="00657F98">
      <w:pPr>
        <w:spacing w:after="0" w:line="360" w:lineRule="auto"/>
        <w:ind w:firstLine="1134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</w:p>
    <w:p w14:paraId="37A60047" w14:textId="77777777" w:rsidR="003E1E2C" w:rsidRPr="004F3946" w:rsidRDefault="003E1E2C" w:rsidP="00657F98">
      <w:pPr>
        <w:spacing w:after="0" w:line="360" w:lineRule="auto"/>
        <w:ind w:firstLine="1134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</w:p>
    <w:p w14:paraId="2172DB5E" w14:textId="77777777" w:rsidR="00BC73D1" w:rsidRPr="004F3946" w:rsidRDefault="00BC73D1" w:rsidP="00657F98">
      <w:pPr>
        <w:spacing w:after="0" w:line="360" w:lineRule="auto"/>
        <w:ind w:firstLine="1134"/>
        <w:jc w:val="both"/>
        <w:rPr>
          <w:sz w:val="24"/>
          <w:szCs w:val="24"/>
        </w:rPr>
      </w:pPr>
    </w:p>
    <w:p w14:paraId="5FD5107A" w14:textId="0BE5F2D6" w:rsidR="00AC1979" w:rsidRPr="004F3946" w:rsidRDefault="00AC1979" w:rsidP="00657F98">
      <w:pPr>
        <w:spacing w:after="0" w:line="360" w:lineRule="auto"/>
        <w:ind w:firstLine="1134"/>
        <w:jc w:val="both"/>
        <w:rPr>
          <w:sz w:val="24"/>
          <w:szCs w:val="24"/>
        </w:rPr>
      </w:pPr>
    </w:p>
    <w:sectPr w:rsidR="00AC1979" w:rsidRPr="004F39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D7E95"/>
    <w:multiLevelType w:val="multilevel"/>
    <w:tmpl w:val="445CED9C"/>
    <w:lvl w:ilvl="0">
      <w:start w:val="1"/>
      <w:numFmt w:val="decimal"/>
      <w:pStyle w:val="Ttulo1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7121A"/>
    <w:multiLevelType w:val="hybridMultilevel"/>
    <w:tmpl w:val="5F0E37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42712626"/>
    <w:multiLevelType w:val="hybridMultilevel"/>
    <w:tmpl w:val="00448A34"/>
    <w:lvl w:ilvl="0" w:tplc="38FC7B4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C2A1A"/>
    <w:multiLevelType w:val="hybridMultilevel"/>
    <w:tmpl w:val="41A239DC"/>
    <w:lvl w:ilvl="0" w:tplc="B38C99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51456"/>
    <w:multiLevelType w:val="hybridMultilevel"/>
    <w:tmpl w:val="F44C9968"/>
    <w:lvl w:ilvl="0" w:tplc="29D66A4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CAA2CB5"/>
    <w:multiLevelType w:val="multilevel"/>
    <w:tmpl w:val="445CED9C"/>
    <w:lvl w:ilvl="0">
      <w:start w:val="1"/>
      <w:numFmt w:val="decimal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3477280"/>
    <w:multiLevelType w:val="hybridMultilevel"/>
    <w:tmpl w:val="12967316"/>
    <w:lvl w:ilvl="0" w:tplc="A12455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B2"/>
    <w:rsid w:val="00002675"/>
    <w:rsid w:val="000064CF"/>
    <w:rsid w:val="00091F31"/>
    <w:rsid w:val="000A1DA3"/>
    <w:rsid w:val="000A4261"/>
    <w:rsid w:val="001078C0"/>
    <w:rsid w:val="00167DD7"/>
    <w:rsid w:val="001E3CF9"/>
    <w:rsid w:val="001E7CEC"/>
    <w:rsid w:val="00267F99"/>
    <w:rsid w:val="002A29E5"/>
    <w:rsid w:val="002E1185"/>
    <w:rsid w:val="003418C7"/>
    <w:rsid w:val="00352ECA"/>
    <w:rsid w:val="003D564C"/>
    <w:rsid w:val="003E1E2C"/>
    <w:rsid w:val="003E624D"/>
    <w:rsid w:val="003F53C2"/>
    <w:rsid w:val="00446FE9"/>
    <w:rsid w:val="004F3946"/>
    <w:rsid w:val="005034CE"/>
    <w:rsid w:val="00540BF0"/>
    <w:rsid w:val="00562434"/>
    <w:rsid w:val="00570E71"/>
    <w:rsid w:val="00575155"/>
    <w:rsid w:val="00657F98"/>
    <w:rsid w:val="006659B2"/>
    <w:rsid w:val="006731D9"/>
    <w:rsid w:val="00685766"/>
    <w:rsid w:val="006B7E57"/>
    <w:rsid w:val="007325B2"/>
    <w:rsid w:val="00771F5A"/>
    <w:rsid w:val="0078178C"/>
    <w:rsid w:val="007A6027"/>
    <w:rsid w:val="007D71EC"/>
    <w:rsid w:val="00806ADB"/>
    <w:rsid w:val="00867C03"/>
    <w:rsid w:val="008A2F6F"/>
    <w:rsid w:val="008E591A"/>
    <w:rsid w:val="00A17595"/>
    <w:rsid w:val="00A23C26"/>
    <w:rsid w:val="00A94D1C"/>
    <w:rsid w:val="00AB635F"/>
    <w:rsid w:val="00AB695B"/>
    <w:rsid w:val="00AC1979"/>
    <w:rsid w:val="00AD01F6"/>
    <w:rsid w:val="00B35071"/>
    <w:rsid w:val="00BB5C6F"/>
    <w:rsid w:val="00BC73D1"/>
    <w:rsid w:val="00BD7126"/>
    <w:rsid w:val="00C5363C"/>
    <w:rsid w:val="00C54A5A"/>
    <w:rsid w:val="00C76638"/>
    <w:rsid w:val="00CF24BA"/>
    <w:rsid w:val="00D8261F"/>
    <w:rsid w:val="00DC28EB"/>
    <w:rsid w:val="00F9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8311"/>
  <w15:docId w15:val="{6B7531D7-8230-4599-9A2D-F03A94BC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67F99"/>
    <w:pPr>
      <w:keepNext/>
      <w:numPr>
        <w:numId w:val="1"/>
      </w:numPr>
      <w:spacing w:after="0" w:line="240" w:lineRule="auto"/>
      <w:jc w:val="center"/>
      <w:outlineLvl w:val="0"/>
    </w:pPr>
    <w:rPr>
      <w:rFonts w:ascii="Arial (W1)" w:eastAsia="Times New Roman" w:hAnsi="Arial (W1)" w:cs="Times New Roman"/>
      <w:sz w:val="20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67F9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67F9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67F9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 (W1)" w:eastAsia="Times New Roman" w:hAnsi="Arial (W1)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67F99"/>
    <w:pPr>
      <w:numPr>
        <w:ilvl w:val="4"/>
        <w:numId w:val="1"/>
      </w:numPr>
      <w:spacing w:before="240" w:after="60" w:line="240" w:lineRule="auto"/>
      <w:outlineLvl w:val="4"/>
    </w:pPr>
    <w:rPr>
      <w:rFonts w:ascii="Arial (W1)" w:eastAsia="Times New Roman" w:hAnsi="Arial (W1)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267F99"/>
    <w:pPr>
      <w:numPr>
        <w:ilvl w:val="5"/>
        <w:numId w:val="1"/>
      </w:numPr>
      <w:spacing w:before="240" w:after="60" w:line="240" w:lineRule="auto"/>
      <w:outlineLvl w:val="5"/>
    </w:pPr>
    <w:rPr>
      <w:rFonts w:ascii="Arial (W1)" w:eastAsia="Times New Roman" w:hAnsi="Arial (W1)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267F99"/>
    <w:pPr>
      <w:numPr>
        <w:ilvl w:val="6"/>
        <w:numId w:val="1"/>
      </w:numPr>
      <w:spacing w:before="240" w:after="60" w:line="240" w:lineRule="auto"/>
      <w:outlineLvl w:val="6"/>
    </w:pPr>
    <w:rPr>
      <w:rFonts w:ascii="Arial (W1)" w:eastAsia="Times New Roman" w:hAnsi="Arial (W1)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267F99"/>
    <w:pPr>
      <w:numPr>
        <w:ilvl w:val="7"/>
        <w:numId w:val="1"/>
      </w:numPr>
      <w:spacing w:before="240" w:after="60" w:line="240" w:lineRule="auto"/>
      <w:outlineLvl w:val="7"/>
    </w:pPr>
    <w:rPr>
      <w:rFonts w:ascii="Arial (W1)" w:eastAsia="Times New Roman" w:hAnsi="Arial (W1)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267F9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basedOn w:val="Normal"/>
    <w:qFormat/>
    <w:rsid w:val="006659B2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styleId="Cabealho">
    <w:name w:val="header"/>
    <w:basedOn w:val="Normal"/>
    <w:link w:val="CabealhoChar"/>
    <w:semiHidden/>
    <w:rsid w:val="006659B2"/>
    <w:pPr>
      <w:tabs>
        <w:tab w:val="center" w:pos="4419"/>
        <w:tab w:val="right" w:pos="8838"/>
      </w:tabs>
      <w:spacing w:after="0" w:line="240" w:lineRule="auto"/>
      <w:ind w:firstLine="567"/>
      <w:jc w:val="both"/>
    </w:pPr>
    <w:rPr>
      <w:rFonts w:ascii="Calibri" w:eastAsia="Calibri" w:hAnsi="Calibri" w:cs="Times New Roman"/>
      <w:sz w:val="24"/>
    </w:rPr>
  </w:style>
  <w:style w:type="character" w:customStyle="1" w:styleId="CabealhoChar">
    <w:name w:val="Cabeçalho Char"/>
    <w:basedOn w:val="Fontepargpadro"/>
    <w:link w:val="Cabealho"/>
    <w:semiHidden/>
    <w:rsid w:val="006659B2"/>
    <w:rPr>
      <w:rFonts w:ascii="Calibri" w:eastAsia="Calibri" w:hAnsi="Calibri" w:cs="Times New Roman"/>
      <w:sz w:val="24"/>
    </w:rPr>
  </w:style>
  <w:style w:type="character" w:customStyle="1" w:styleId="Ttulo1Char">
    <w:name w:val="Título 1 Char"/>
    <w:basedOn w:val="Fontepargpadro"/>
    <w:link w:val="Ttulo1"/>
    <w:rsid w:val="00267F99"/>
    <w:rPr>
      <w:rFonts w:ascii="Arial (W1)" w:eastAsia="Times New Roman" w:hAnsi="Arial (W1)" w:cs="Times New Roman"/>
      <w:sz w:val="2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267F9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267F99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267F99"/>
    <w:rPr>
      <w:rFonts w:ascii="Arial (W1)" w:eastAsia="Times New Roman" w:hAnsi="Arial (W1)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267F99"/>
    <w:rPr>
      <w:rFonts w:ascii="Arial (W1)" w:eastAsia="Times New Roman" w:hAnsi="Arial (W1)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267F99"/>
    <w:rPr>
      <w:rFonts w:ascii="Arial (W1)" w:eastAsia="Times New Roman" w:hAnsi="Arial (W1)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267F99"/>
    <w:rPr>
      <w:rFonts w:ascii="Arial (W1)" w:eastAsia="Times New Roman" w:hAnsi="Arial (W1)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67F99"/>
    <w:rPr>
      <w:rFonts w:ascii="Arial (W1)" w:eastAsia="Times New Roman" w:hAnsi="Arial (W1)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267F99"/>
    <w:rPr>
      <w:rFonts w:ascii="Arial" w:eastAsia="Times New Roman" w:hAnsi="Arial" w:cs="Arial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267F99"/>
  </w:style>
  <w:style w:type="paragraph" w:styleId="Rodap">
    <w:name w:val="footer"/>
    <w:basedOn w:val="Normal"/>
    <w:link w:val="RodapChar"/>
    <w:semiHidden/>
    <w:rsid w:val="00267F99"/>
    <w:pPr>
      <w:tabs>
        <w:tab w:val="center" w:pos="4419"/>
        <w:tab w:val="right" w:pos="8838"/>
      </w:tabs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267F99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267F99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67F99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PargrafodaLista">
    <w:name w:val="List Paragraph"/>
    <w:basedOn w:val="Normal"/>
    <w:qFormat/>
    <w:rsid w:val="00267F99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7D71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974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Alvarez</dc:creator>
  <cp:lastModifiedBy>Lucas</cp:lastModifiedBy>
  <cp:revision>5</cp:revision>
  <dcterms:created xsi:type="dcterms:W3CDTF">2021-03-17T19:48:00Z</dcterms:created>
  <dcterms:modified xsi:type="dcterms:W3CDTF">2021-03-22T21:21:00Z</dcterms:modified>
</cp:coreProperties>
</file>